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02682" w14:textId="77777777" w:rsidR="00EF682D" w:rsidRDefault="00EF682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B720E29" w14:textId="77777777" w:rsidR="00EF682D" w:rsidRDefault="00EF682D">
      <w:pPr>
        <w:pStyle w:val="ConsPlusNormal"/>
        <w:jc w:val="both"/>
        <w:outlineLvl w:val="0"/>
      </w:pPr>
    </w:p>
    <w:p w14:paraId="419618EE" w14:textId="77777777" w:rsidR="00EF682D" w:rsidRDefault="00EF682D">
      <w:pPr>
        <w:pStyle w:val="ConsPlusNormal"/>
        <w:jc w:val="both"/>
        <w:outlineLvl w:val="0"/>
      </w:pPr>
      <w:r>
        <w:t>Зарегистрировано в Минюсте России 26 августа 2020 г. N 59459</w:t>
      </w:r>
    </w:p>
    <w:p w14:paraId="36473ABA" w14:textId="77777777" w:rsidR="00EF682D" w:rsidRDefault="00EF68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5A4CA5C" w14:textId="77777777" w:rsidR="00EF682D" w:rsidRDefault="00EF682D">
      <w:pPr>
        <w:pStyle w:val="ConsPlusNormal"/>
        <w:jc w:val="both"/>
      </w:pPr>
    </w:p>
    <w:p w14:paraId="7DF40EA0" w14:textId="77777777" w:rsidR="00EF682D" w:rsidRDefault="00EF682D">
      <w:pPr>
        <w:pStyle w:val="ConsPlusTitle"/>
        <w:jc w:val="center"/>
      </w:pPr>
      <w:r>
        <w:t>МИНИСТЕРСТВО НАУКИ И ВЫСШЕГО ОБРАЗОВАНИЯ</w:t>
      </w:r>
    </w:p>
    <w:p w14:paraId="16E1FCD9" w14:textId="77777777" w:rsidR="00EF682D" w:rsidRDefault="00EF682D">
      <w:pPr>
        <w:pStyle w:val="ConsPlusTitle"/>
        <w:jc w:val="center"/>
      </w:pPr>
      <w:r>
        <w:t>РОССИЙСКОЙ ФЕДЕРАЦИИ</w:t>
      </w:r>
    </w:p>
    <w:p w14:paraId="76ADD9E2" w14:textId="77777777" w:rsidR="00EF682D" w:rsidRDefault="00EF682D">
      <w:pPr>
        <w:pStyle w:val="ConsPlusTitle"/>
        <w:jc w:val="center"/>
      </w:pPr>
    </w:p>
    <w:p w14:paraId="068CB721" w14:textId="77777777" w:rsidR="00EF682D" w:rsidRDefault="00EF682D">
      <w:pPr>
        <w:pStyle w:val="ConsPlusTitle"/>
        <w:jc w:val="center"/>
      </w:pPr>
      <w:r>
        <w:t>ПРИКАЗ</w:t>
      </w:r>
    </w:p>
    <w:p w14:paraId="5F5A228F" w14:textId="77777777" w:rsidR="00EF682D" w:rsidRDefault="00EF682D">
      <w:pPr>
        <w:pStyle w:val="ConsPlusTitle"/>
        <w:jc w:val="center"/>
      </w:pPr>
      <w:r>
        <w:t>от 11 августа 2020 г. N 939</w:t>
      </w:r>
    </w:p>
    <w:p w14:paraId="1FECC349" w14:textId="77777777" w:rsidR="00EF682D" w:rsidRDefault="00EF682D">
      <w:pPr>
        <w:pStyle w:val="ConsPlusTitle"/>
        <w:jc w:val="center"/>
      </w:pPr>
    </w:p>
    <w:p w14:paraId="590C7A3F" w14:textId="77777777" w:rsidR="00EF682D" w:rsidRDefault="00EF682D">
      <w:pPr>
        <w:pStyle w:val="ConsPlusTitle"/>
        <w:jc w:val="center"/>
      </w:pPr>
      <w:r>
        <w:t>ОБ УТВЕРЖДЕНИИ</w:t>
      </w:r>
    </w:p>
    <w:p w14:paraId="4EBA9B9A" w14:textId="77777777" w:rsidR="00EF682D" w:rsidRDefault="00EF682D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14:paraId="67F03F2E" w14:textId="77777777" w:rsidR="00EF682D" w:rsidRDefault="00EF682D">
      <w:pPr>
        <w:pStyle w:val="ConsPlusTitle"/>
        <w:jc w:val="center"/>
      </w:pPr>
      <w:r>
        <w:t>ВЫСШЕГО ОБРАЗОВАНИЯ - МАГИСТРАТУРА ПО НАПРАВЛЕНИЮ ПОДГОТОВКИ</w:t>
      </w:r>
    </w:p>
    <w:p w14:paraId="06B4B88F" w14:textId="77777777" w:rsidR="00EF682D" w:rsidRDefault="00EF682D">
      <w:pPr>
        <w:pStyle w:val="ConsPlusTitle"/>
        <w:jc w:val="center"/>
      </w:pPr>
      <w:r>
        <w:t>38.04.01 ЭКОНОМИКА</w:t>
      </w:r>
    </w:p>
    <w:p w14:paraId="5E18E831" w14:textId="77777777" w:rsidR="00EF682D" w:rsidRDefault="00EF682D">
      <w:pPr>
        <w:pStyle w:val="ConsPlusNormal"/>
        <w:jc w:val="both"/>
      </w:pPr>
    </w:p>
    <w:p w14:paraId="7C907A03" w14:textId="77777777" w:rsidR="00EF682D" w:rsidRDefault="00EF682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4.2.38 пункта 4.2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3851; 2020, N 13, ст. 1944), и </w:t>
      </w:r>
      <w:hyperlink r:id="rId6" w:history="1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14:paraId="4DA5B99A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высшего образования - магистратура по направлению подготовки 38.04.01 Экономика (далее - стандарт).</w:t>
      </w:r>
    </w:p>
    <w:p w14:paraId="69CE342A" w14:textId="77777777" w:rsidR="00EF682D" w:rsidRDefault="00EF682D">
      <w:pPr>
        <w:pStyle w:val="ConsPlusNormal"/>
        <w:spacing w:before="220"/>
        <w:ind w:firstLine="540"/>
        <w:jc w:val="both"/>
      </w:pPr>
      <w:r>
        <w:t>2. Установить, что:</w:t>
      </w:r>
    </w:p>
    <w:p w14:paraId="26B42CB1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образовательная организация высшего образования и научная организация вправе осуществлять в соответствии со </w:t>
      </w:r>
      <w:hyperlink w:anchor="P36" w:history="1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14:paraId="69233852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 w:history="1">
        <w:r>
          <w:rPr>
            <w:color w:val="0000FF"/>
          </w:rPr>
          <w:t>стандартом</w:t>
        </w:r>
      </w:hyperlink>
      <w:r>
        <w:t xml:space="preserve"> высшего образования по направлению подготовки 38.04.01 Экономика (уровень магистратуры), утвержденным приказом Министерства образования и науки Российской Федерации от 30 марта 2015 г. N 321 (зарегистрирован Министерством юстиции Российской Федерации 22 апреля 2015 г., регистрационный N 36995), с изменениями, внесенными приказом Министерства образования и науки Российской Федерации от 13 июля 2017 г. N 653 (зарегистрирован Министерством юстиции Российской Федерации 7 августа 2017 г., регистрационный N 47703), прекращается 31 декабря 2020 года.</w:t>
      </w:r>
    </w:p>
    <w:p w14:paraId="0734A092" w14:textId="77777777" w:rsidR="00EF682D" w:rsidRDefault="00EF682D">
      <w:pPr>
        <w:pStyle w:val="ConsPlusNormal"/>
        <w:jc w:val="both"/>
      </w:pPr>
    </w:p>
    <w:p w14:paraId="0900C168" w14:textId="77777777" w:rsidR="00EF682D" w:rsidRDefault="00EF682D">
      <w:pPr>
        <w:pStyle w:val="ConsPlusNormal"/>
        <w:jc w:val="right"/>
      </w:pPr>
      <w:r>
        <w:t>Министр</w:t>
      </w:r>
    </w:p>
    <w:p w14:paraId="7D086761" w14:textId="77777777" w:rsidR="00EF682D" w:rsidRDefault="00EF682D">
      <w:pPr>
        <w:pStyle w:val="ConsPlusNormal"/>
        <w:jc w:val="right"/>
      </w:pPr>
      <w:r>
        <w:t>В.Н.ФАЛЬКОВ</w:t>
      </w:r>
    </w:p>
    <w:p w14:paraId="4672E1B5" w14:textId="77777777" w:rsidR="00EF682D" w:rsidRDefault="00EF682D">
      <w:pPr>
        <w:pStyle w:val="ConsPlusNormal"/>
        <w:jc w:val="both"/>
      </w:pPr>
    </w:p>
    <w:p w14:paraId="4049C521" w14:textId="77777777" w:rsidR="00EF682D" w:rsidRDefault="00EF682D">
      <w:pPr>
        <w:pStyle w:val="ConsPlusNormal"/>
        <w:jc w:val="both"/>
      </w:pPr>
    </w:p>
    <w:p w14:paraId="691C5DCD" w14:textId="77777777" w:rsidR="00EF682D" w:rsidRDefault="00EF682D">
      <w:pPr>
        <w:pStyle w:val="ConsPlusNormal"/>
        <w:jc w:val="both"/>
      </w:pPr>
    </w:p>
    <w:p w14:paraId="00476103" w14:textId="77777777" w:rsidR="00EF682D" w:rsidRDefault="00EF682D">
      <w:pPr>
        <w:pStyle w:val="ConsPlusNormal"/>
        <w:jc w:val="both"/>
      </w:pPr>
    </w:p>
    <w:p w14:paraId="4D6153E8" w14:textId="77777777" w:rsidR="00EF682D" w:rsidRDefault="00EF682D">
      <w:pPr>
        <w:pStyle w:val="ConsPlusNormal"/>
        <w:jc w:val="both"/>
      </w:pPr>
    </w:p>
    <w:p w14:paraId="29DCBE61" w14:textId="77777777" w:rsidR="00EF682D" w:rsidRDefault="00EF682D">
      <w:pPr>
        <w:pStyle w:val="ConsPlusNormal"/>
        <w:jc w:val="right"/>
        <w:outlineLvl w:val="0"/>
      </w:pPr>
      <w:r>
        <w:t>Приложение</w:t>
      </w:r>
    </w:p>
    <w:p w14:paraId="148061F6" w14:textId="77777777" w:rsidR="00EF682D" w:rsidRDefault="00EF682D">
      <w:pPr>
        <w:pStyle w:val="ConsPlusNormal"/>
        <w:jc w:val="both"/>
      </w:pPr>
    </w:p>
    <w:p w14:paraId="1C3AE23A" w14:textId="77777777" w:rsidR="00EF682D" w:rsidRDefault="00EF682D">
      <w:pPr>
        <w:pStyle w:val="ConsPlusNormal"/>
        <w:jc w:val="right"/>
      </w:pPr>
      <w:r>
        <w:t>Утвержден</w:t>
      </w:r>
    </w:p>
    <w:p w14:paraId="1A0585F7" w14:textId="77777777" w:rsidR="00EF682D" w:rsidRDefault="00EF682D">
      <w:pPr>
        <w:pStyle w:val="ConsPlusNormal"/>
        <w:jc w:val="right"/>
      </w:pPr>
      <w:r>
        <w:t>приказом Министерства науки</w:t>
      </w:r>
    </w:p>
    <w:p w14:paraId="60F125BA" w14:textId="77777777" w:rsidR="00EF682D" w:rsidRDefault="00EF682D">
      <w:pPr>
        <w:pStyle w:val="ConsPlusNormal"/>
        <w:jc w:val="right"/>
      </w:pPr>
      <w:r>
        <w:lastRenderedPageBreak/>
        <w:t>и высшего образования</w:t>
      </w:r>
    </w:p>
    <w:p w14:paraId="1E4137F9" w14:textId="77777777" w:rsidR="00EF682D" w:rsidRDefault="00EF682D">
      <w:pPr>
        <w:pStyle w:val="ConsPlusNormal"/>
        <w:jc w:val="right"/>
      </w:pPr>
      <w:r>
        <w:t>Российской Федерации</w:t>
      </w:r>
    </w:p>
    <w:p w14:paraId="470D1869" w14:textId="77777777" w:rsidR="00EF682D" w:rsidRDefault="00EF682D">
      <w:pPr>
        <w:pStyle w:val="ConsPlusNormal"/>
        <w:jc w:val="right"/>
      </w:pPr>
      <w:r>
        <w:t>от 11 августа 2020 г. N 939</w:t>
      </w:r>
    </w:p>
    <w:p w14:paraId="5C6E3C86" w14:textId="77777777" w:rsidR="00EF682D" w:rsidRDefault="00EF682D">
      <w:pPr>
        <w:pStyle w:val="ConsPlusNormal"/>
        <w:jc w:val="both"/>
      </w:pPr>
    </w:p>
    <w:p w14:paraId="0C14CC5B" w14:textId="77777777" w:rsidR="00EF682D" w:rsidRDefault="00EF682D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14:paraId="14F07336" w14:textId="77777777" w:rsidR="00EF682D" w:rsidRDefault="00EF682D">
      <w:pPr>
        <w:pStyle w:val="ConsPlusTitle"/>
        <w:jc w:val="center"/>
      </w:pPr>
      <w:r>
        <w:t>ВЫСШЕГО ОБРАЗОВАНИЯ - МАГИСТРАТУРА ПО НАПРАВЛЕНИЮ ПОДГОТОВКИ</w:t>
      </w:r>
    </w:p>
    <w:p w14:paraId="6780A246" w14:textId="77777777" w:rsidR="00EF682D" w:rsidRDefault="00EF682D">
      <w:pPr>
        <w:pStyle w:val="ConsPlusTitle"/>
        <w:jc w:val="center"/>
      </w:pPr>
      <w:r>
        <w:t>38.04.01 ЭКОНОМИКА</w:t>
      </w:r>
    </w:p>
    <w:p w14:paraId="4CDE5875" w14:textId="77777777" w:rsidR="00EF682D" w:rsidRDefault="00EF682D">
      <w:pPr>
        <w:pStyle w:val="ConsPlusNormal"/>
        <w:jc w:val="both"/>
      </w:pPr>
    </w:p>
    <w:p w14:paraId="08F4521B" w14:textId="77777777" w:rsidR="00EF682D" w:rsidRDefault="00EF682D">
      <w:pPr>
        <w:pStyle w:val="ConsPlusTitle"/>
        <w:jc w:val="center"/>
        <w:outlineLvl w:val="1"/>
      </w:pPr>
      <w:r>
        <w:t>I. Общие положения</w:t>
      </w:r>
    </w:p>
    <w:p w14:paraId="1FFE81DE" w14:textId="77777777" w:rsidR="00EF682D" w:rsidRDefault="00EF682D">
      <w:pPr>
        <w:pStyle w:val="ConsPlusNormal"/>
        <w:jc w:val="both"/>
      </w:pPr>
    </w:p>
    <w:p w14:paraId="01C8F400" w14:textId="77777777" w:rsidR="00EF682D" w:rsidRDefault="00EF682D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высшего образования (далее - ФГОС ВО) представляет собой совокупность обязательных требований при реализации основных профессиональных образовательных программ высшего образования - программ магистратуры по направлению подготовки 38.04.01 Экономика (далее соответственно - программа магистратуры, направление подготовки).</w:t>
      </w:r>
    </w:p>
    <w:p w14:paraId="15454904" w14:textId="77777777" w:rsidR="00EF682D" w:rsidRDefault="00EF682D">
      <w:pPr>
        <w:pStyle w:val="ConsPlusNormal"/>
        <w:spacing w:before="220"/>
        <w:ind w:firstLine="540"/>
        <w:jc w:val="both"/>
      </w:pPr>
      <w:r>
        <w:t>1.2. Получение образования по программе магистратуры допускается только в образовательной организации высшего образования и научной организации (далее вместе - Организация).</w:t>
      </w:r>
    </w:p>
    <w:p w14:paraId="1E0EEDF5" w14:textId="77777777" w:rsidR="00EF682D" w:rsidRDefault="00EF682D">
      <w:pPr>
        <w:pStyle w:val="ConsPlusNormal"/>
        <w:spacing w:before="220"/>
        <w:ind w:firstLine="540"/>
        <w:jc w:val="both"/>
      </w:pPr>
      <w:r>
        <w:t>1.3. Обучение по программе магистратуры в Организации может осуществляться в очной, очно-заочной и заочной формах.</w:t>
      </w:r>
    </w:p>
    <w:p w14:paraId="3DCB8FC5" w14:textId="77777777" w:rsidR="00EF682D" w:rsidRDefault="00EF682D">
      <w:pPr>
        <w:pStyle w:val="ConsPlusNormal"/>
        <w:spacing w:before="220"/>
        <w:ind w:firstLine="540"/>
        <w:jc w:val="both"/>
      </w:pPr>
      <w:r>
        <w:t>1.4. Содержание высшего образования по направлению подготовки определяется программой магистратуры, разрабатываемой и утверждаемой Организацией самостоятельно. При разработке программы магистратуры Организация формирует требования к результатам ее освоения в виде универсальных, общепрофессиональных и профессиональных компетенций выпускников (далее вместе - компетенции).</w:t>
      </w:r>
    </w:p>
    <w:p w14:paraId="45574225" w14:textId="77777777" w:rsidR="00EF682D" w:rsidRDefault="00EF682D">
      <w:pPr>
        <w:pStyle w:val="ConsPlusNormal"/>
        <w:spacing w:before="220"/>
        <w:ind w:firstLine="540"/>
        <w:jc w:val="both"/>
      </w:pPr>
      <w:r>
        <w:t>Организация разрабатывает программу магистратуры в соответствии с ФГОС ВО с учетом соответствующей примерной основной образовательной программы, включенной в реестр примерных основных образовательных программ (далее - ПООП).</w:t>
      </w:r>
    </w:p>
    <w:p w14:paraId="3F916D84" w14:textId="77777777" w:rsidR="00EF682D" w:rsidRDefault="00EF682D">
      <w:pPr>
        <w:pStyle w:val="ConsPlusNormal"/>
        <w:spacing w:before="220"/>
        <w:ind w:firstLine="540"/>
        <w:jc w:val="both"/>
      </w:pPr>
      <w:r>
        <w:t>1.5. При реализации программы магистратуры Организация вправе применять электронное обучение, дистанционные образовательные технологии.</w:t>
      </w:r>
    </w:p>
    <w:p w14:paraId="49234642" w14:textId="77777777" w:rsidR="00EF682D" w:rsidRDefault="00EF682D">
      <w:pPr>
        <w:pStyle w:val="ConsPlusNormal"/>
        <w:spacing w:before="220"/>
        <w:ind w:firstLine="540"/>
        <w:jc w:val="both"/>
      </w:pPr>
      <w:r>
        <w:t>Электронное обучение, дистанционные образовательные технологии, применяемые при обучении инвалидов и лиц с ограниченными возможностями здоровья (далее - инвалиды и лица с ОВЗ), должны предусматривать возможность приема-передачи информации в доступных для них формах.</w:t>
      </w:r>
    </w:p>
    <w:p w14:paraId="694B1BA1" w14:textId="77777777" w:rsidR="00EF682D" w:rsidRDefault="00EF682D">
      <w:pPr>
        <w:pStyle w:val="ConsPlusNormal"/>
        <w:spacing w:before="220"/>
        <w:ind w:firstLine="540"/>
        <w:jc w:val="both"/>
      </w:pPr>
      <w:r>
        <w:t>1.6. Реализация программы магистратуры осуществляется Организацией как самостоятельно, так и посредством сетевой формы.</w:t>
      </w:r>
    </w:p>
    <w:p w14:paraId="016FDE89" w14:textId="77777777" w:rsidR="00EF682D" w:rsidRDefault="00EF682D">
      <w:pPr>
        <w:pStyle w:val="ConsPlusNormal"/>
        <w:spacing w:before="220"/>
        <w:ind w:firstLine="540"/>
        <w:jc w:val="both"/>
      </w:pPr>
      <w:r>
        <w:t>1.7. Программа магистратуры реализуется на государственном языке Российской Федерации, если иное не определено локальным нормативным актом Организации &lt;1&gt;.</w:t>
      </w:r>
    </w:p>
    <w:p w14:paraId="3BB8E897" w14:textId="77777777" w:rsidR="00EF682D" w:rsidRDefault="00EF682D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FBFB2E3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" w:history="1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14:paraId="383E7F17" w14:textId="77777777" w:rsidR="00EF682D" w:rsidRDefault="00EF682D">
      <w:pPr>
        <w:pStyle w:val="ConsPlusNormal"/>
        <w:jc w:val="both"/>
      </w:pPr>
    </w:p>
    <w:p w14:paraId="509E59EA" w14:textId="77777777" w:rsidR="00EF682D" w:rsidRDefault="00EF682D">
      <w:pPr>
        <w:pStyle w:val="ConsPlusNormal"/>
        <w:ind w:firstLine="540"/>
        <w:jc w:val="both"/>
      </w:pPr>
      <w:bookmarkStart w:id="1" w:name="P54"/>
      <w:bookmarkEnd w:id="1"/>
      <w:r>
        <w:t>1.8. Срок получения образования по программе магистратуры (вне зависимости от применяемых образовательных технологий):</w:t>
      </w:r>
    </w:p>
    <w:p w14:paraId="65EC4790" w14:textId="77777777" w:rsidR="00EF682D" w:rsidRDefault="00EF682D">
      <w:pPr>
        <w:pStyle w:val="ConsPlusNormal"/>
        <w:spacing w:before="220"/>
        <w:ind w:firstLine="540"/>
        <w:jc w:val="both"/>
      </w:pPr>
      <w:r>
        <w:lastRenderedPageBreak/>
        <w:t>в очной форме обучения, включая каникулы, предоставляемые после прохождения государственной итоговой аттестации, составляет 2 года;</w:t>
      </w:r>
    </w:p>
    <w:p w14:paraId="34824C2F" w14:textId="77777777" w:rsidR="00EF682D" w:rsidRDefault="00EF682D">
      <w:pPr>
        <w:pStyle w:val="ConsPlusNormal"/>
        <w:spacing w:before="220"/>
        <w:ind w:firstLine="540"/>
        <w:jc w:val="both"/>
      </w:pPr>
      <w:r>
        <w:t>в очно-заочной или заочной формах обучения увеличивается не менее чем на 3 месяца и не более чем на 6 месяцев по сравнению со сроком получения образования в очной форме обучения;</w:t>
      </w:r>
    </w:p>
    <w:p w14:paraId="05B17DFF" w14:textId="77777777" w:rsidR="00EF682D" w:rsidRDefault="00EF682D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инвалидов и лиц с ОВЗ может быть увеличен по их заявлению не более чем на 6 месяцев по сравнению со сроком получения образования, установленным для соответствующей формы обучения.</w:t>
      </w:r>
    </w:p>
    <w:p w14:paraId="053B47BA" w14:textId="77777777" w:rsidR="00EF682D" w:rsidRDefault="00EF682D">
      <w:pPr>
        <w:pStyle w:val="ConsPlusNormal"/>
        <w:spacing w:before="220"/>
        <w:ind w:firstLine="540"/>
        <w:jc w:val="both"/>
      </w:pPr>
      <w:bookmarkStart w:id="2" w:name="P58"/>
      <w:bookmarkEnd w:id="2"/>
      <w:r>
        <w:t>1.9. Объем программы магистратуры составляет 120 зачетных единиц (далее - з.е.) вне зависимости от формы обучения, применяемых образовательных технологий, реализации программы магистратуры с использованием сетевой формы, реализации программы магистратуры по индивидуальному учебному плану.</w:t>
      </w:r>
    </w:p>
    <w:p w14:paraId="4E3B64DD" w14:textId="77777777" w:rsidR="00EF682D" w:rsidRDefault="00EF682D">
      <w:pPr>
        <w:pStyle w:val="ConsPlusNormal"/>
        <w:spacing w:before="220"/>
        <w:ind w:firstLine="540"/>
        <w:jc w:val="both"/>
      </w:pPr>
      <w:r>
        <w:t>Объем программы магистратуры, реализуемый за один учебный год, составляет не более 70 з.е. вне зависимости от формы обучения, применяемых образовательных технологий, реализации программы магистратуры с использованием сетевой формы, реализации программы магистратуры по индивидуальному учебному плану (за исключением ускоренного обучения), а при ускоренном обучении - не более 80 з.е.</w:t>
      </w:r>
    </w:p>
    <w:p w14:paraId="57995843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1.10. Организация самостоятельно определяет в пределах сроков и объемов, установленных </w:t>
      </w:r>
      <w:hyperlink w:anchor="P54" w:history="1">
        <w:r>
          <w:rPr>
            <w:color w:val="0000FF"/>
          </w:rPr>
          <w:t>пунктами 1.8</w:t>
        </w:r>
      </w:hyperlink>
      <w:r>
        <w:t xml:space="preserve"> и </w:t>
      </w:r>
      <w:hyperlink w:anchor="P58" w:history="1">
        <w:r>
          <w:rPr>
            <w:color w:val="0000FF"/>
          </w:rPr>
          <w:t>1.9</w:t>
        </w:r>
      </w:hyperlink>
      <w:r>
        <w:t xml:space="preserve"> ФГОС ВО:</w:t>
      </w:r>
    </w:p>
    <w:p w14:paraId="30DBE459" w14:textId="77777777" w:rsidR="00EF682D" w:rsidRDefault="00EF682D">
      <w:pPr>
        <w:pStyle w:val="ConsPlusNormal"/>
        <w:spacing w:before="220"/>
        <w:ind w:firstLine="540"/>
        <w:jc w:val="both"/>
      </w:pPr>
      <w:r>
        <w:t>срок получения образования по программе магистратуры в очно-заочной или заочной формах обучения, а также по индивидуальному учебному плану, в том числе при ускоренном обучении;</w:t>
      </w:r>
    </w:p>
    <w:p w14:paraId="7ED3F448" w14:textId="77777777" w:rsidR="00EF682D" w:rsidRDefault="00EF682D">
      <w:pPr>
        <w:pStyle w:val="ConsPlusNormal"/>
        <w:spacing w:before="220"/>
        <w:ind w:firstLine="540"/>
        <w:jc w:val="both"/>
      </w:pPr>
      <w:r>
        <w:t>объем программы магистратуры, реализуемый за один учебный год.</w:t>
      </w:r>
    </w:p>
    <w:p w14:paraId="244F7913" w14:textId="77777777" w:rsidR="00EF682D" w:rsidRDefault="00EF682D">
      <w:pPr>
        <w:pStyle w:val="ConsPlusNormal"/>
        <w:spacing w:before="220"/>
        <w:ind w:firstLine="540"/>
        <w:jc w:val="both"/>
      </w:pPr>
      <w:bookmarkStart w:id="3" w:name="P63"/>
      <w:bookmarkEnd w:id="3"/>
      <w:r>
        <w:t>1.11. Области профессиональной деятельности &lt;2&gt; и сферы профессиональной деятельности, в которых выпускники, освоившие программу магистратуры (далее - выпускники), могут осуществлять профессиональную деятельность:</w:t>
      </w:r>
    </w:p>
    <w:p w14:paraId="17E49EC1" w14:textId="77777777" w:rsidR="00EF682D" w:rsidRDefault="00EF682D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8AB0537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&lt;2&gt; </w:t>
      </w:r>
      <w:hyperlink r:id="rId9" w:history="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13F3E42D" w14:textId="77777777" w:rsidR="00EF682D" w:rsidRDefault="00EF682D">
      <w:pPr>
        <w:pStyle w:val="ConsPlusNormal"/>
        <w:jc w:val="both"/>
      </w:pPr>
    </w:p>
    <w:p w14:paraId="0E8559FC" w14:textId="77777777" w:rsidR="00EF682D" w:rsidRDefault="00EF682D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01</w:t>
        </w:r>
      </w:hyperlink>
      <w:r>
        <w:t xml:space="preserve"> Образование и наука (в сферах: образования; научных исследований);</w:t>
      </w:r>
    </w:p>
    <w:p w14:paraId="2CD9BE89" w14:textId="77777777" w:rsidR="00EF682D" w:rsidRDefault="00EF682D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08</w:t>
        </w:r>
      </w:hyperlink>
      <w:r>
        <w:t xml:space="preserve"> Финансы и экономика (в сферах: исследований, анализа и прогнозирования социально-экономических процессов и явлений на микроуровне и макроуровне в экспертно-аналитических службах (центрах экономического анализа, правительственном секторе, общественных организациях); производства продукции и услуг, включая анализ спроса на продукцию и услуги, и оценку их текущего и перспективного предложения, продвижение продукции и услуг на рынок, планирование и обслуживание финансовых потоков, связанных с производственной деятельностью; кредитования; страхования, включая пенсионное и социальное; операций на финансовых рынках, включая управление финансовыми рисками; внутреннего и внешнего финансового контроля и аудита, финансового консультирования; консалтинга).</w:t>
      </w:r>
    </w:p>
    <w:p w14:paraId="386F6B22" w14:textId="77777777" w:rsidR="00EF682D" w:rsidRDefault="00EF682D">
      <w:pPr>
        <w:pStyle w:val="ConsPlusNormal"/>
        <w:spacing w:before="220"/>
        <w:ind w:firstLine="540"/>
        <w:jc w:val="both"/>
      </w:pPr>
      <w:r>
        <w:lastRenderedPageBreak/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256DB744" w14:textId="77777777" w:rsidR="00EF682D" w:rsidRDefault="00EF682D">
      <w:pPr>
        <w:pStyle w:val="ConsPlusNormal"/>
        <w:spacing w:before="220"/>
        <w:ind w:firstLine="540"/>
        <w:jc w:val="both"/>
      </w:pPr>
      <w:bookmarkStart w:id="4" w:name="P70"/>
      <w:bookmarkEnd w:id="4"/>
      <w:r>
        <w:t>1.12. В рамках освоения программы магистратуры выпускники могут готовиться к решению задач профессиональной деятельности следующих типов:</w:t>
      </w:r>
    </w:p>
    <w:p w14:paraId="7D1C8337" w14:textId="77777777" w:rsidR="00EF682D" w:rsidRDefault="00EF682D">
      <w:pPr>
        <w:pStyle w:val="ConsPlusNormal"/>
        <w:spacing w:before="220"/>
        <w:ind w:firstLine="540"/>
        <w:jc w:val="both"/>
      </w:pPr>
      <w:r>
        <w:t>аналитический,</w:t>
      </w:r>
    </w:p>
    <w:p w14:paraId="49E2DB2D" w14:textId="77777777" w:rsidR="00EF682D" w:rsidRDefault="00EF682D">
      <w:pPr>
        <w:pStyle w:val="ConsPlusNormal"/>
        <w:spacing w:before="220"/>
        <w:ind w:firstLine="540"/>
        <w:jc w:val="both"/>
      </w:pPr>
      <w:r>
        <w:t>научно-исследовательский,</w:t>
      </w:r>
    </w:p>
    <w:p w14:paraId="1EFF337A" w14:textId="77777777" w:rsidR="00EF682D" w:rsidRDefault="00EF682D">
      <w:pPr>
        <w:pStyle w:val="ConsPlusNormal"/>
        <w:spacing w:before="220"/>
        <w:ind w:firstLine="540"/>
        <w:jc w:val="both"/>
      </w:pPr>
      <w:r>
        <w:t>проектно-экономический,</w:t>
      </w:r>
    </w:p>
    <w:p w14:paraId="3F6698E6" w14:textId="77777777" w:rsidR="00EF682D" w:rsidRDefault="00EF682D">
      <w:pPr>
        <w:pStyle w:val="ConsPlusNormal"/>
        <w:spacing w:before="220"/>
        <w:ind w:firstLine="540"/>
        <w:jc w:val="both"/>
      </w:pPr>
      <w:r>
        <w:t>организационно-управленческий,</w:t>
      </w:r>
    </w:p>
    <w:p w14:paraId="5E0497A1" w14:textId="77777777" w:rsidR="00EF682D" w:rsidRDefault="00EF682D">
      <w:pPr>
        <w:pStyle w:val="ConsPlusNormal"/>
        <w:spacing w:before="220"/>
        <w:ind w:firstLine="540"/>
        <w:jc w:val="both"/>
      </w:pPr>
      <w:r>
        <w:t>педагогический.</w:t>
      </w:r>
    </w:p>
    <w:p w14:paraId="7139E0CA" w14:textId="77777777" w:rsidR="00EF682D" w:rsidRDefault="00EF682D">
      <w:pPr>
        <w:pStyle w:val="ConsPlusNormal"/>
        <w:spacing w:before="220"/>
        <w:ind w:firstLine="540"/>
        <w:jc w:val="both"/>
      </w:pPr>
      <w:r>
        <w:t>1.13. При разработке программы магистратуры Организация устанавливает направленность (профиль) программы магистратуры, которая соответствует направлению подготовки в целом или конкретизирует содержание программы магистратуры в рамках направления подготовки путем ориентации ее на:</w:t>
      </w:r>
    </w:p>
    <w:p w14:paraId="54719566" w14:textId="77777777" w:rsidR="00EF682D" w:rsidRDefault="00EF682D">
      <w:pPr>
        <w:pStyle w:val="ConsPlusNormal"/>
        <w:spacing w:before="220"/>
        <w:ind w:firstLine="540"/>
        <w:jc w:val="both"/>
      </w:pPr>
      <w:r>
        <w:t>область (области) профессиональной деятельности и сферу (сферы) профессиональной деятельности выпускников;</w:t>
      </w:r>
    </w:p>
    <w:p w14:paraId="247D592D" w14:textId="77777777" w:rsidR="00EF682D" w:rsidRDefault="00EF682D">
      <w:pPr>
        <w:pStyle w:val="ConsPlusNormal"/>
        <w:spacing w:before="220"/>
        <w:ind w:firstLine="540"/>
        <w:jc w:val="both"/>
      </w:pPr>
      <w:r>
        <w:t>тип (типы) задач и задачи профессиональной деятельности выпускников;</w:t>
      </w:r>
    </w:p>
    <w:p w14:paraId="77D2D522" w14:textId="77777777" w:rsidR="00EF682D" w:rsidRDefault="00EF682D">
      <w:pPr>
        <w:pStyle w:val="ConsPlusNormal"/>
        <w:spacing w:before="220"/>
        <w:ind w:firstLine="540"/>
        <w:jc w:val="both"/>
      </w:pPr>
      <w:r>
        <w:t>при необходимости - на объекты профессиональной деятельности выпускников или область (области) знания.</w:t>
      </w:r>
    </w:p>
    <w:p w14:paraId="6E47659F" w14:textId="77777777" w:rsidR="00EF682D" w:rsidRDefault="00EF682D">
      <w:pPr>
        <w:pStyle w:val="ConsPlusNormal"/>
        <w:spacing w:before="220"/>
        <w:ind w:firstLine="540"/>
        <w:jc w:val="both"/>
      </w:pPr>
      <w:r>
        <w:t>1.14. Программа магистратуры, содержащая сведения, составляющие государственную тайну, разрабатывается и реализуется с соблюдением требований, предусмотренных законодательством Российской Федерации и иными нормативными правовыми актами в области защиты государственной тайны.</w:t>
      </w:r>
    </w:p>
    <w:p w14:paraId="441270BC" w14:textId="77777777" w:rsidR="00EF682D" w:rsidRDefault="00EF682D">
      <w:pPr>
        <w:pStyle w:val="ConsPlusNormal"/>
        <w:jc w:val="both"/>
      </w:pPr>
    </w:p>
    <w:p w14:paraId="127BAC66" w14:textId="77777777" w:rsidR="00EF682D" w:rsidRDefault="00EF682D">
      <w:pPr>
        <w:pStyle w:val="ConsPlusTitle"/>
        <w:jc w:val="center"/>
        <w:outlineLvl w:val="1"/>
      </w:pPr>
      <w:r>
        <w:t>II. Требования к структуре программы магистратуры</w:t>
      </w:r>
    </w:p>
    <w:p w14:paraId="2D917F33" w14:textId="77777777" w:rsidR="00EF682D" w:rsidRDefault="00EF682D">
      <w:pPr>
        <w:pStyle w:val="ConsPlusNormal"/>
        <w:jc w:val="both"/>
      </w:pPr>
    </w:p>
    <w:p w14:paraId="41C99F91" w14:textId="77777777" w:rsidR="00EF682D" w:rsidRDefault="00EF682D">
      <w:pPr>
        <w:pStyle w:val="ConsPlusNormal"/>
        <w:ind w:firstLine="540"/>
        <w:jc w:val="both"/>
      </w:pPr>
      <w:r>
        <w:t>2.1. Структура программы магистратуры включает следующие блоки:</w:t>
      </w:r>
    </w:p>
    <w:p w14:paraId="6EFB67EC" w14:textId="77777777" w:rsidR="00EF682D" w:rsidRDefault="00EF682D">
      <w:pPr>
        <w:pStyle w:val="ConsPlusNormal"/>
        <w:spacing w:before="220"/>
        <w:ind w:firstLine="540"/>
        <w:jc w:val="both"/>
      </w:pPr>
      <w:hyperlink w:anchor="P95" w:history="1">
        <w:r>
          <w:rPr>
            <w:color w:val="0000FF"/>
          </w:rPr>
          <w:t>Блок 1</w:t>
        </w:r>
      </w:hyperlink>
      <w:r>
        <w:t xml:space="preserve"> "Дисциплины (модули)";</w:t>
      </w:r>
    </w:p>
    <w:p w14:paraId="3DCEB84E" w14:textId="77777777" w:rsidR="00EF682D" w:rsidRDefault="00EF682D">
      <w:pPr>
        <w:pStyle w:val="ConsPlusNormal"/>
        <w:spacing w:before="220"/>
        <w:ind w:firstLine="540"/>
        <w:jc w:val="both"/>
      </w:pPr>
      <w:hyperlink w:anchor="P98" w:history="1">
        <w:r>
          <w:rPr>
            <w:color w:val="0000FF"/>
          </w:rPr>
          <w:t>Блок 2</w:t>
        </w:r>
      </w:hyperlink>
      <w:r>
        <w:t xml:space="preserve"> "Практика".</w:t>
      </w:r>
    </w:p>
    <w:p w14:paraId="3E814DA5" w14:textId="77777777" w:rsidR="00EF682D" w:rsidRDefault="00EF682D">
      <w:pPr>
        <w:pStyle w:val="ConsPlusNormal"/>
        <w:spacing w:before="220"/>
        <w:ind w:firstLine="540"/>
        <w:jc w:val="both"/>
      </w:pPr>
      <w:hyperlink w:anchor="P101" w:history="1">
        <w:r>
          <w:rPr>
            <w:color w:val="0000FF"/>
          </w:rPr>
          <w:t>Блок 3</w:t>
        </w:r>
      </w:hyperlink>
      <w:r>
        <w:t xml:space="preserve"> "Государственная итоговая аттестация".</w:t>
      </w:r>
    </w:p>
    <w:p w14:paraId="018C8D75" w14:textId="77777777" w:rsidR="00EF682D" w:rsidRDefault="00EF682D">
      <w:pPr>
        <w:pStyle w:val="ConsPlusNormal"/>
        <w:jc w:val="both"/>
      </w:pPr>
    </w:p>
    <w:p w14:paraId="081B852B" w14:textId="77777777" w:rsidR="00EF682D" w:rsidRDefault="00EF682D">
      <w:pPr>
        <w:pStyle w:val="ConsPlusTitle"/>
        <w:jc w:val="center"/>
        <w:outlineLvl w:val="2"/>
      </w:pPr>
      <w:r>
        <w:t>Структура и объем программы магистратуры</w:t>
      </w:r>
    </w:p>
    <w:p w14:paraId="22D076ED" w14:textId="77777777" w:rsidR="00EF682D" w:rsidRDefault="00EF682D">
      <w:pPr>
        <w:pStyle w:val="ConsPlusNormal"/>
        <w:jc w:val="both"/>
      </w:pPr>
    </w:p>
    <w:p w14:paraId="326F18D5" w14:textId="77777777" w:rsidR="00EF682D" w:rsidRDefault="00EF682D">
      <w:pPr>
        <w:pStyle w:val="ConsPlusNormal"/>
        <w:jc w:val="right"/>
      </w:pPr>
      <w:r>
        <w:t>Таблица</w:t>
      </w:r>
    </w:p>
    <w:p w14:paraId="6B188472" w14:textId="77777777" w:rsidR="00EF682D" w:rsidRDefault="00EF68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4252"/>
        <w:gridCol w:w="3685"/>
      </w:tblGrid>
      <w:tr w:rsidR="00EF682D" w14:paraId="62EBF911" w14:textId="77777777">
        <w:tc>
          <w:tcPr>
            <w:tcW w:w="5386" w:type="dxa"/>
            <w:gridSpan w:val="2"/>
          </w:tcPr>
          <w:p w14:paraId="269E028A" w14:textId="77777777" w:rsidR="00EF682D" w:rsidRDefault="00EF682D">
            <w:pPr>
              <w:pStyle w:val="ConsPlusNormal"/>
              <w:jc w:val="center"/>
            </w:pPr>
            <w:r>
              <w:t>Структура программы магистратуры</w:t>
            </w:r>
          </w:p>
        </w:tc>
        <w:tc>
          <w:tcPr>
            <w:tcW w:w="3685" w:type="dxa"/>
          </w:tcPr>
          <w:p w14:paraId="16D42068" w14:textId="77777777" w:rsidR="00EF682D" w:rsidRDefault="00EF682D">
            <w:pPr>
              <w:pStyle w:val="ConsPlusNormal"/>
              <w:jc w:val="center"/>
            </w:pPr>
            <w:r>
              <w:t>Объем программы магистратуры и ее блоков в з.е.</w:t>
            </w:r>
          </w:p>
        </w:tc>
      </w:tr>
      <w:tr w:rsidR="00EF682D" w14:paraId="3D98CE70" w14:textId="77777777">
        <w:tc>
          <w:tcPr>
            <w:tcW w:w="1134" w:type="dxa"/>
            <w:vAlign w:val="center"/>
          </w:tcPr>
          <w:p w14:paraId="11BEDF5D" w14:textId="77777777" w:rsidR="00EF682D" w:rsidRDefault="00EF682D">
            <w:pPr>
              <w:pStyle w:val="ConsPlusNormal"/>
              <w:jc w:val="center"/>
            </w:pPr>
            <w:bookmarkStart w:id="5" w:name="P95"/>
            <w:bookmarkEnd w:id="5"/>
            <w:r>
              <w:t>Блок 1</w:t>
            </w:r>
          </w:p>
        </w:tc>
        <w:tc>
          <w:tcPr>
            <w:tcW w:w="4252" w:type="dxa"/>
            <w:vAlign w:val="center"/>
          </w:tcPr>
          <w:p w14:paraId="628BB29F" w14:textId="77777777" w:rsidR="00EF682D" w:rsidRDefault="00EF682D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685" w:type="dxa"/>
            <w:vAlign w:val="center"/>
          </w:tcPr>
          <w:p w14:paraId="245074AD" w14:textId="77777777" w:rsidR="00EF682D" w:rsidRDefault="00EF682D">
            <w:pPr>
              <w:pStyle w:val="ConsPlusNormal"/>
              <w:jc w:val="center"/>
            </w:pPr>
            <w:r>
              <w:t>не менее 51</w:t>
            </w:r>
          </w:p>
        </w:tc>
      </w:tr>
      <w:tr w:rsidR="00EF682D" w14:paraId="5BBB8E46" w14:textId="77777777">
        <w:tc>
          <w:tcPr>
            <w:tcW w:w="1134" w:type="dxa"/>
            <w:vAlign w:val="center"/>
          </w:tcPr>
          <w:p w14:paraId="2A34845E" w14:textId="77777777" w:rsidR="00EF682D" w:rsidRDefault="00EF682D">
            <w:pPr>
              <w:pStyle w:val="ConsPlusNormal"/>
              <w:jc w:val="center"/>
            </w:pPr>
            <w:bookmarkStart w:id="6" w:name="P98"/>
            <w:bookmarkEnd w:id="6"/>
            <w:r>
              <w:t>Блок 2</w:t>
            </w:r>
          </w:p>
        </w:tc>
        <w:tc>
          <w:tcPr>
            <w:tcW w:w="4252" w:type="dxa"/>
            <w:vAlign w:val="center"/>
          </w:tcPr>
          <w:p w14:paraId="3BC6D048" w14:textId="77777777" w:rsidR="00EF682D" w:rsidRDefault="00EF682D">
            <w:pPr>
              <w:pStyle w:val="ConsPlusNormal"/>
            </w:pPr>
            <w:r>
              <w:t>Практика</w:t>
            </w:r>
          </w:p>
        </w:tc>
        <w:tc>
          <w:tcPr>
            <w:tcW w:w="3685" w:type="dxa"/>
            <w:vAlign w:val="center"/>
          </w:tcPr>
          <w:p w14:paraId="55313498" w14:textId="77777777" w:rsidR="00EF682D" w:rsidRDefault="00EF682D">
            <w:pPr>
              <w:pStyle w:val="ConsPlusNormal"/>
              <w:jc w:val="center"/>
            </w:pPr>
            <w:r>
              <w:t>не менее 16</w:t>
            </w:r>
          </w:p>
        </w:tc>
      </w:tr>
      <w:tr w:rsidR="00EF682D" w14:paraId="379C7355" w14:textId="77777777">
        <w:tc>
          <w:tcPr>
            <w:tcW w:w="1134" w:type="dxa"/>
            <w:vAlign w:val="center"/>
          </w:tcPr>
          <w:p w14:paraId="454DF237" w14:textId="77777777" w:rsidR="00EF682D" w:rsidRDefault="00EF682D">
            <w:pPr>
              <w:pStyle w:val="ConsPlusNormal"/>
              <w:jc w:val="center"/>
            </w:pPr>
            <w:bookmarkStart w:id="7" w:name="P101"/>
            <w:bookmarkEnd w:id="7"/>
            <w:r>
              <w:lastRenderedPageBreak/>
              <w:t>Блок 3</w:t>
            </w:r>
          </w:p>
        </w:tc>
        <w:tc>
          <w:tcPr>
            <w:tcW w:w="4252" w:type="dxa"/>
            <w:vAlign w:val="center"/>
          </w:tcPr>
          <w:p w14:paraId="5A51F934" w14:textId="77777777" w:rsidR="00EF682D" w:rsidRDefault="00EF682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685" w:type="dxa"/>
            <w:vAlign w:val="center"/>
          </w:tcPr>
          <w:p w14:paraId="15D215D6" w14:textId="77777777" w:rsidR="00EF682D" w:rsidRDefault="00EF682D">
            <w:pPr>
              <w:pStyle w:val="ConsPlusNormal"/>
              <w:jc w:val="center"/>
            </w:pPr>
            <w:r>
              <w:t>не менее 6</w:t>
            </w:r>
          </w:p>
        </w:tc>
      </w:tr>
      <w:tr w:rsidR="00EF682D" w14:paraId="3D69CE2E" w14:textId="77777777">
        <w:tc>
          <w:tcPr>
            <w:tcW w:w="5386" w:type="dxa"/>
            <w:gridSpan w:val="2"/>
            <w:vAlign w:val="center"/>
          </w:tcPr>
          <w:p w14:paraId="08014D63" w14:textId="77777777" w:rsidR="00EF682D" w:rsidRDefault="00EF682D">
            <w:pPr>
              <w:pStyle w:val="ConsPlusNormal"/>
              <w:ind w:left="283"/>
            </w:pPr>
            <w:r>
              <w:t>Объем программы магистратуры</w:t>
            </w:r>
          </w:p>
        </w:tc>
        <w:tc>
          <w:tcPr>
            <w:tcW w:w="3685" w:type="dxa"/>
          </w:tcPr>
          <w:p w14:paraId="350289B6" w14:textId="77777777" w:rsidR="00EF682D" w:rsidRDefault="00EF682D">
            <w:pPr>
              <w:pStyle w:val="ConsPlusNormal"/>
              <w:jc w:val="center"/>
            </w:pPr>
            <w:r>
              <w:t>120</w:t>
            </w:r>
          </w:p>
        </w:tc>
      </w:tr>
    </w:tbl>
    <w:p w14:paraId="1F1783FE" w14:textId="77777777" w:rsidR="00EF682D" w:rsidRDefault="00EF682D">
      <w:pPr>
        <w:pStyle w:val="ConsPlusNormal"/>
        <w:jc w:val="both"/>
      </w:pPr>
    </w:p>
    <w:p w14:paraId="642F7379" w14:textId="77777777" w:rsidR="00EF682D" w:rsidRDefault="00EF682D">
      <w:pPr>
        <w:pStyle w:val="ConsPlusNormal"/>
        <w:ind w:firstLine="540"/>
        <w:jc w:val="both"/>
      </w:pPr>
      <w:bookmarkStart w:id="8" w:name="P107"/>
      <w:bookmarkEnd w:id="8"/>
      <w:r>
        <w:t xml:space="preserve">2.2. В </w:t>
      </w:r>
      <w:hyperlink w:anchor="P98" w:history="1">
        <w:r>
          <w:rPr>
            <w:color w:val="0000FF"/>
          </w:rPr>
          <w:t>Блок 2</w:t>
        </w:r>
      </w:hyperlink>
      <w:r>
        <w:t xml:space="preserve"> "Практика" входят учебная и производственная практики (далее вместе - практики).</w:t>
      </w:r>
    </w:p>
    <w:p w14:paraId="0B6DDEBF" w14:textId="77777777" w:rsidR="00EF682D" w:rsidRDefault="00EF682D">
      <w:pPr>
        <w:pStyle w:val="ConsPlusNormal"/>
        <w:spacing w:before="220"/>
        <w:ind w:firstLine="540"/>
        <w:jc w:val="both"/>
      </w:pPr>
      <w:r>
        <w:t>Типы учебной практики:</w:t>
      </w:r>
    </w:p>
    <w:p w14:paraId="11070D8C" w14:textId="77777777" w:rsidR="00EF682D" w:rsidRDefault="00EF682D">
      <w:pPr>
        <w:pStyle w:val="ConsPlusNormal"/>
        <w:spacing w:before="220"/>
        <w:ind w:firstLine="540"/>
        <w:jc w:val="both"/>
      </w:pPr>
      <w:r>
        <w:t>ознакомительная практика;</w:t>
      </w:r>
    </w:p>
    <w:p w14:paraId="569F6443" w14:textId="77777777" w:rsidR="00EF682D" w:rsidRDefault="00EF682D">
      <w:pPr>
        <w:pStyle w:val="ConsPlusNormal"/>
        <w:spacing w:before="220"/>
        <w:ind w:firstLine="540"/>
        <w:jc w:val="both"/>
      </w:pPr>
      <w:r>
        <w:t>научно-исследовательская работа (получение первичных навыков научно-исследовательской работы).</w:t>
      </w:r>
    </w:p>
    <w:p w14:paraId="3BD64538" w14:textId="77777777" w:rsidR="00EF682D" w:rsidRDefault="00EF682D">
      <w:pPr>
        <w:pStyle w:val="ConsPlusNormal"/>
        <w:spacing w:before="220"/>
        <w:ind w:firstLine="540"/>
        <w:jc w:val="both"/>
      </w:pPr>
      <w:r>
        <w:t>Типы производственной практики:</w:t>
      </w:r>
    </w:p>
    <w:p w14:paraId="262A37E2" w14:textId="77777777" w:rsidR="00EF682D" w:rsidRDefault="00EF682D">
      <w:pPr>
        <w:pStyle w:val="ConsPlusNormal"/>
        <w:spacing w:before="220"/>
        <w:ind w:firstLine="540"/>
        <w:jc w:val="both"/>
      </w:pPr>
      <w:r>
        <w:t>практика по профилю профессиональной деятельности;</w:t>
      </w:r>
    </w:p>
    <w:p w14:paraId="3CAE97F8" w14:textId="77777777" w:rsidR="00EF682D" w:rsidRDefault="00EF682D">
      <w:pPr>
        <w:pStyle w:val="ConsPlusNormal"/>
        <w:spacing w:before="220"/>
        <w:ind w:firstLine="540"/>
        <w:jc w:val="both"/>
      </w:pPr>
      <w:r>
        <w:t>научно-исследовательская работа.</w:t>
      </w:r>
    </w:p>
    <w:p w14:paraId="1108C7C8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2.3. В дополнение к типам практик, указанным в </w:t>
      </w:r>
      <w:hyperlink w:anchor="P107" w:history="1">
        <w:r>
          <w:rPr>
            <w:color w:val="0000FF"/>
          </w:rPr>
          <w:t>пункте 2.2</w:t>
        </w:r>
      </w:hyperlink>
      <w:r>
        <w:t xml:space="preserve"> ФГОС ВО, ПООП может также содержать рекомендуемые типы практик.</w:t>
      </w:r>
    </w:p>
    <w:p w14:paraId="18E51076" w14:textId="77777777" w:rsidR="00EF682D" w:rsidRDefault="00EF682D">
      <w:pPr>
        <w:pStyle w:val="ConsPlusNormal"/>
        <w:spacing w:before="220"/>
        <w:ind w:firstLine="540"/>
        <w:jc w:val="both"/>
      </w:pPr>
      <w:r>
        <w:t>2.4. Организация:</w:t>
      </w:r>
    </w:p>
    <w:p w14:paraId="26B53950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выбирает один или несколько типов учебной практики и один или несколько типов производственной практики из перечня, указанного в </w:t>
      </w:r>
      <w:hyperlink w:anchor="P107" w:history="1">
        <w:r>
          <w:rPr>
            <w:color w:val="0000FF"/>
          </w:rPr>
          <w:t>пункте 2.2</w:t>
        </w:r>
      </w:hyperlink>
      <w:r>
        <w:t xml:space="preserve"> ФГОС ВО;</w:t>
      </w:r>
    </w:p>
    <w:p w14:paraId="11647F9E" w14:textId="77777777" w:rsidR="00EF682D" w:rsidRDefault="00EF682D">
      <w:pPr>
        <w:pStyle w:val="ConsPlusNormal"/>
        <w:spacing w:before="220"/>
        <w:ind w:firstLine="540"/>
        <w:jc w:val="both"/>
      </w:pPr>
      <w:r>
        <w:t>вправе выбрать один или несколько типов учебной практики и (или) производственной практики из рекомендуемых ПООП (при наличии);</w:t>
      </w:r>
    </w:p>
    <w:p w14:paraId="578083CC" w14:textId="77777777" w:rsidR="00EF682D" w:rsidRDefault="00EF682D">
      <w:pPr>
        <w:pStyle w:val="ConsPlusNormal"/>
        <w:spacing w:before="220"/>
        <w:ind w:firstLine="540"/>
        <w:jc w:val="both"/>
      </w:pPr>
      <w:r>
        <w:t>вправе установить дополнительный тип (типы) учебной и (или) производственной практик;</w:t>
      </w:r>
    </w:p>
    <w:p w14:paraId="784D1A2C" w14:textId="77777777" w:rsidR="00EF682D" w:rsidRDefault="00EF682D">
      <w:pPr>
        <w:pStyle w:val="ConsPlusNormal"/>
        <w:spacing w:before="220"/>
        <w:ind w:firstLine="540"/>
        <w:jc w:val="both"/>
      </w:pPr>
      <w:r>
        <w:t>устанавливает объемы практик каждого типа.</w:t>
      </w:r>
    </w:p>
    <w:p w14:paraId="40F20DDC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2.5. В </w:t>
      </w:r>
      <w:hyperlink w:anchor="P101" w:history="1">
        <w:r>
          <w:rPr>
            <w:color w:val="0000FF"/>
          </w:rPr>
          <w:t>Блок 3</w:t>
        </w:r>
      </w:hyperlink>
      <w:r>
        <w:t xml:space="preserve"> "Государственная итоговая аттестация" входят:</w:t>
      </w:r>
    </w:p>
    <w:p w14:paraId="210A7EC6" w14:textId="77777777" w:rsidR="00EF682D" w:rsidRDefault="00EF682D">
      <w:pPr>
        <w:pStyle w:val="ConsPlusNormal"/>
        <w:spacing w:before="220"/>
        <w:ind w:firstLine="540"/>
        <w:jc w:val="both"/>
      </w:pPr>
      <w:r>
        <w:t>подготовка к сдаче и сдача государственного экзамена (если Организация включила государственный экзамен в состав государственной итоговой аттестации);</w:t>
      </w:r>
    </w:p>
    <w:p w14:paraId="2AAE4135" w14:textId="77777777" w:rsidR="00EF682D" w:rsidRDefault="00EF682D">
      <w:pPr>
        <w:pStyle w:val="ConsPlusNormal"/>
        <w:spacing w:before="220"/>
        <w:ind w:firstLine="540"/>
        <w:jc w:val="both"/>
      </w:pPr>
      <w:r>
        <w:t>подготовка к процедуре защиты и защита выпускной квалификационной работы.</w:t>
      </w:r>
    </w:p>
    <w:p w14:paraId="7A084878" w14:textId="77777777" w:rsidR="00EF682D" w:rsidRDefault="00EF682D">
      <w:pPr>
        <w:pStyle w:val="ConsPlusNormal"/>
        <w:spacing w:before="220"/>
        <w:ind w:firstLine="540"/>
        <w:jc w:val="both"/>
      </w:pPr>
      <w:r>
        <w:t>2.6. При разработке программы магистратуры обучающимся обеспечивается возможность освоения элективных дисциплин (модулей) и факультативных дисциплин (модулей).</w:t>
      </w:r>
    </w:p>
    <w:p w14:paraId="2AD128F8" w14:textId="77777777" w:rsidR="00EF682D" w:rsidRDefault="00EF682D">
      <w:pPr>
        <w:pStyle w:val="ConsPlusNormal"/>
        <w:spacing w:before="220"/>
        <w:ind w:firstLine="540"/>
        <w:jc w:val="both"/>
      </w:pPr>
      <w:r>
        <w:t>Факультативные дисциплины (модули) не включаются в объем программы магистратуры.</w:t>
      </w:r>
    </w:p>
    <w:p w14:paraId="351D71DC" w14:textId="77777777" w:rsidR="00EF682D" w:rsidRDefault="00EF682D">
      <w:pPr>
        <w:pStyle w:val="ConsPlusNormal"/>
        <w:spacing w:before="220"/>
        <w:ind w:firstLine="540"/>
        <w:jc w:val="both"/>
      </w:pPr>
      <w:r>
        <w:t>2.7. В рамках программы магистратуры выделяются обязательная часть и часть, формируемая участниками образовательных отношений.</w:t>
      </w:r>
    </w:p>
    <w:p w14:paraId="45A5CE80" w14:textId="77777777" w:rsidR="00EF682D" w:rsidRDefault="00EF682D">
      <w:pPr>
        <w:pStyle w:val="ConsPlusNormal"/>
        <w:spacing w:before="220"/>
        <w:ind w:firstLine="540"/>
        <w:jc w:val="both"/>
      </w:pPr>
      <w:r>
        <w:t>К обязательной части программы магистратуры относятся дисциплины (модули) и практики, обеспечивающие формирование общепрофессиональных компетенций, определяемых ФГОС ВО.</w:t>
      </w:r>
    </w:p>
    <w:p w14:paraId="04EFEC94" w14:textId="77777777" w:rsidR="00EF682D" w:rsidRDefault="00EF682D">
      <w:pPr>
        <w:pStyle w:val="ConsPlusNormal"/>
        <w:spacing w:before="220"/>
        <w:ind w:firstLine="540"/>
        <w:jc w:val="both"/>
      </w:pPr>
      <w:r>
        <w:t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определяемых Организацией самостоятельно, могут включаться в обязательную часть программы магистратуры и (или) в часть, формируемую участниками образовательных отношений.</w:t>
      </w:r>
    </w:p>
    <w:p w14:paraId="0353A8B6" w14:textId="77777777" w:rsidR="00EF682D" w:rsidRDefault="00EF682D">
      <w:pPr>
        <w:pStyle w:val="ConsPlusNormal"/>
        <w:spacing w:before="220"/>
        <w:ind w:firstLine="540"/>
        <w:jc w:val="both"/>
      </w:pPr>
      <w:r>
        <w:lastRenderedPageBreak/>
        <w:t>Объем обязательной части без учета объема государственной итоговой аттестации должен составлять не менее 15 процентов общего объема программы магистратуры.</w:t>
      </w:r>
    </w:p>
    <w:p w14:paraId="3B7BF169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2.8. Организация должна предоставлять инвалидам и лицам с ОВЗ (по их заявлению) возможность обучения по программе магистратуры, учитывающей особенности их психофизического развития, индивидуальных возможностей и </w:t>
      </w:r>
      <w:proofErr w:type="gramStart"/>
      <w:r>
        <w:t>при 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14:paraId="1CE911D4" w14:textId="77777777" w:rsidR="00EF682D" w:rsidRDefault="00EF682D">
      <w:pPr>
        <w:pStyle w:val="ConsPlusNormal"/>
        <w:jc w:val="both"/>
      </w:pPr>
    </w:p>
    <w:p w14:paraId="345DC3D7" w14:textId="77777777" w:rsidR="00EF682D" w:rsidRDefault="00EF682D">
      <w:pPr>
        <w:pStyle w:val="ConsPlusTitle"/>
        <w:jc w:val="center"/>
        <w:outlineLvl w:val="1"/>
      </w:pPr>
      <w:r>
        <w:t>III. Требования к результатам освоения</w:t>
      </w:r>
    </w:p>
    <w:p w14:paraId="0C2ED012" w14:textId="77777777" w:rsidR="00EF682D" w:rsidRDefault="00EF682D">
      <w:pPr>
        <w:pStyle w:val="ConsPlusTitle"/>
        <w:jc w:val="center"/>
      </w:pPr>
      <w:r>
        <w:t>программы магистратуры</w:t>
      </w:r>
    </w:p>
    <w:p w14:paraId="7AF10885" w14:textId="77777777" w:rsidR="00EF682D" w:rsidRDefault="00EF682D">
      <w:pPr>
        <w:pStyle w:val="ConsPlusNormal"/>
        <w:jc w:val="both"/>
      </w:pPr>
    </w:p>
    <w:p w14:paraId="0BE0C92F" w14:textId="77777777" w:rsidR="00EF682D" w:rsidRDefault="00EF682D">
      <w:pPr>
        <w:pStyle w:val="ConsPlusNormal"/>
        <w:ind w:firstLine="540"/>
        <w:jc w:val="both"/>
      </w:pPr>
      <w:r>
        <w:t>3.1. В результате освоения программы магистратуры у выпускника должны быть сформированы компетенции, установленные программой магистратуры.</w:t>
      </w:r>
    </w:p>
    <w:p w14:paraId="4992D515" w14:textId="77777777" w:rsidR="00EF682D" w:rsidRDefault="00EF682D">
      <w:pPr>
        <w:pStyle w:val="ConsPlusNormal"/>
        <w:spacing w:before="220"/>
        <w:ind w:firstLine="540"/>
        <w:jc w:val="both"/>
      </w:pPr>
      <w:r>
        <w:t>3.2. Программа магистратуры должна устанавливать следующие универсальные компетенции:</w:t>
      </w:r>
    </w:p>
    <w:p w14:paraId="21056BA2" w14:textId="77777777" w:rsidR="00EF682D" w:rsidRDefault="00EF68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236"/>
      </w:tblGrid>
      <w:tr w:rsidR="00EF682D" w14:paraId="3CF88C28" w14:textId="77777777">
        <w:tc>
          <w:tcPr>
            <w:tcW w:w="2835" w:type="dxa"/>
          </w:tcPr>
          <w:p w14:paraId="67FEF9FE" w14:textId="77777777" w:rsidR="00EF682D" w:rsidRDefault="00EF682D">
            <w:pPr>
              <w:pStyle w:val="ConsPlusNormal"/>
              <w:jc w:val="center"/>
            </w:pPr>
            <w:r>
              <w:t>Наименование категории (группы) универсальных компетенций</w:t>
            </w:r>
          </w:p>
        </w:tc>
        <w:tc>
          <w:tcPr>
            <w:tcW w:w="6236" w:type="dxa"/>
          </w:tcPr>
          <w:p w14:paraId="3BC984CD" w14:textId="77777777" w:rsidR="00EF682D" w:rsidRDefault="00EF682D">
            <w:pPr>
              <w:pStyle w:val="ConsPlusNormal"/>
              <w:jc w:val="center"/>
            </w:pPr>
            <w:r>
              <w:t>Код и наименование универсальной компетенции выпускника</w:t>
            </w:r>
          </w:p>
        </w:tc>
      </w:tr>
      <w:tr w:rsidR="00EF682D" w14:paraId="2526CAFB" w14:textId="77777777">
        <w:tc>
          <w:tcPr>
            <w:tcW w:w="2835" w:type="dxa"/>
            <w:vAlign w:val="center"/>
          </w:tcPr>
          <w:p w14:paraId="2625B2A6" w14:textId="77777777" w:rsidR="00EF682D" w:rsidRDefault="00EF682D">
            <w:pPr>
              <w:pStyle w:val="ConsPlusNormal"/>
            </w:pPr>
            <w:r>
              <w:t>Системное и критическое мышление</w:t>
            </w:r>
          </w:p>
        </w:tc>
        <w:tc>
          <w:tcPr>
            <w:tcW w:w="6236" w:type="dxa"/>
            <w:vAlign w:val="center"/>
          </w:tcPr>
          <w:p w14:paraId="0F435529" w14:textId="77777777" w:rsidR="00EF682D" w:rsidRDefault="00EF682D">
            <w:pPr>
              <w:pStyle w:val="ConsPlusNormal"/>
              <w:jc w:val="both"/>
            </w:pPr>
            <w:r>
              <w:t>УК-1.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</w:tr>
      <w:tr w:rsidR="00EF682D" w14:paraId="151BB21C" w14:textId="77777777">
        <w:tc>
          <w:tcPr>
            <w:tcW w:w="2835" w:type="dxa"/>
            <w:vAlign w:val="center"/>
          </w:tcPr>
          <w:p w14:paraId="5C45C4CA" w14:textId="77777777" w:rsidR="00EF682D" w:rsidRDefault="00EF682D">
            <w:pPr>
              <w:pStyle w:val="ConsPlusNormal"/>
            </w:pPr>
            <w:r>
              <w:t>Разработка и реализация проектов</w:t>
            </w:r>
          </w:p>
        </w:tc>
        <w:tc>
          <w:tcPr>
            <w:tcW w:w="6236" w:type="dxa"/>
            <w:vAlign w:val="center"/>
          </w:tcPr>
          <w:p w14:paraId="7B9B6FC4" w14:textId="77777777" w:rsidR="00EF682D" w:rsidRDefault="00EF682D">
            <w:pPr>
              <w:pStyle w:val="ConsPlusNormal"/>
              <w:jc w:val="both"/>
            </w:pPr>
            <w:r>
              <w:t>УК-2. Способен управлять проектом на всех этапах его жизненного цикла</w:t>
            </w:r>
          </w:p>
        </w:tc>
      </w:tr>
      <w:tr w:rsidR="00EF682D" w14:paraId="2FE620B6" w14:textId="77777777">
        <w:tc>
          <w:tcPr>
            <w:tcW w:w="2835" w:type="dxa"/>
            <w:vAlign w:val="center"/>
          </w:tcPr>
          <w:p w14:paraId="628C920B" w14:textId="77777777" w:rsidR="00EF682D" w:rsidRDefault="00EF682D">
            <w:pPr>
              <w:pStyle w:val="ConsPlusNormal"/>
            </w:pPr>
            <w:r>
              <w:t>Командная работа и лидерство</w:t>
            </w:r>
          </w:p>
        </w:tc>
        <w:tc>
          <w:tcPr>
            <w:tcW w:w="6236" w:type="dxa"/>
            <w:vAlign w:val="center"/>
          </w:tcPr>
          <w:p w14:paraId="45CBA0D7" w14:textId="77777777" w:rsidR="00EF682D" w:rsidRDefault="00EF682D">
            <w:pPr>
              <w:pStyle w:val="ConsPlusNormal"/>
              <w:jc w:val="both"/>
            </w:pPr>
            <w:r>
              <w:t>УК-3.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</w:tr>
      <w:tr w:rsidR="00EF682D" w14:paraId="289736B1" w14:textId="77777777">
        <w:tc>
          <w:tcPr>
            <w:tcW w:w="2835" w:type="dxa"/>
            <w:vAlign w:val="center"/>
          </w:tcPr>
          <w:p w14:paraId="2A81C055" w14:textId="77777777" w:rsidR="00EF682D" w:rsidRDefault="00EF682D">
            <w:pPr>
              <w:pStyle w:val="ConsPlusNormal"/>
            </w:pPr>
            <w:r>
              <w:t>Коммуникация</w:t>
            </w:r>
          </w:p>
        </w:tc>
        <w:tc>
          <w:tcPr>
            <w:tcW w:w="6236" w:type="dxa"/>
            <w:vAlign w:val="center"/>
          </w:tcPr>
          <w:p w14:paraId="4EBC4B07" w14:textId="77777777" w:rsidR="00EF682D" w:rsidRDefault="00EF682D">
            <w:pPr>
              <w:pStyle w:val="ConsPlusNormal"/>
              <w:jc w:val="both"/>
            </w:pPr>
            <w:r>
              <w:t>УК-4. Способен применять современные коммуникативные технологии, в том числе на иностранном(ых) языке(ах), для академического и профессионального взаимодействия</w:t>
            </w:r>
          </w:p>
        </w:tc>
      </w:tr>
      <w:tr w:rsidR="00EF682D" w14:paraId="17F7E55B" w14:textId="77777777">
        <w:tc>
          <w:tcPr>
            <w:tcW w:w="2835" w:type="dxa"/>
            <w:vAlign w:val="center"/>
          </w:tcPr>
          <w:p w14:paraId="4C19F466" w14:textId="77777777" w:rsidR="00EF682D" w:rsidRDefault="00EF682D">
            <w:pPr>
              <w:pStyle w:val="ConsPlusNormal"/>
            </w:pPr>
            <w:r>
              <w:t>Межкультурное взаимодействие</w:t>
            </w:r>
          </w:p>
        </w:tc>
        <w:tc>
          <w:tcPr>
            <w:tcW w:w="6236" w:type="dxa"/>
            <w:vAlign w:val="center"/>
          </w:tcPr>
          <w:p w14:paraId="1AC1CD91" w14:textId="77777777" w:rsidR="00EF682D" w:rsidRDefault="00EF682D">
            <w:pPr>
              <w:pStyle w:val="ConsPlusNormal"/>
              <w:jc w:val="both"/>
            </w:pPr>
            <w:r>
              <w:t>УК-5. Способен анализировать и учитывать разнообразие культур в процессе межкультурного взаимодействия</w:t>
            </w:r>
          </w:p>
        </w:tc>
      </w:tr>
      <w:tr w:rsidR="00EF682D" w14:paraId="0498B280" w14:textId="77777777">
        <w:tc>
          <w:tcPr>
            <w:tcW w:w="2835" w:type="dxa"/>
            <w:vAlign w:val="center"/>
          </w:tcPr>
          <w:p w14:paraId="1C2697F2" w14:textId="77777777" w:rsidR="00EF682D" w:rsidRDefault="00EF682D">
            <w:pPr>
              <w:pStyle w:val="ConsPlusNormal"/>
            </w:pPr>
            <w:r>
              <w:t>Самоорганизация и саморазвитие (в том числе здоровьесбережение)</w:t>
            </w:r>
          </w:p>
        </w:tc>
        <w:tc>
          <w:tcPr>
            <w:tcW w:w="6236" w:type="dxa"/>
            <w:vAlign w:val="center"/>
          </w:tcPr>
          <w:p w14:paraId="0F9FE81F" w14:textId="77777777" w:rsidR="00EF682D" w:rsidRDefault="00EF682D">
            <w:pPr>
              <w:pStyle w:val="ConsPlusNormal"/>
              <w:jc w:val="both"/>
            </w:pPr>
            <w:r>
              <w:t>УК-6. Способен определять и реализовывать приоритеты собственной деятельности и способы ее совершенствования на основе самооценки</w:t>
            </w:r>
          </w:p>
        </w:tc>
      </w:tr>
    </w:tbl>
    <w:p w14:paraId="710485AE" w14:textId="77777777" w:rsidR="00EF682D" w:rsidRDefault="00EF682D">
      <w:pPr>
        <w:pStyle w:val="ConsPlusNormal"/>
        <w:jc w:val="both"/>
      </w:pPr>
    </w:p>
    <w:p w14:paraId="5589525B" w14:textId="77777777" w:rsidR="00EF682D" w:rsidRDefault="00EF682D">
      <w:pPr>
        <w:pStyle w:val="ConsPlusNormal"/>
        <w:ind w:firstLine="540"/>
        <w:jc w:val="both"/>
      </w:pPr>
      <w:r>
        <w:t>3.3. Программа магистратуры должна устанавливать следующие общепрофессиональные компетенции:</w:t>
      </w:r>
    </w:p>
    <w:p w14:paraId="10294780" w14:textId="77777777" w:rsidR="00EF682D" w:rsidRDefault="00EF682D">
      <w:pPr>
        <w:pStyle w:val="ConsPlusNormal"/>
        <w:spacing w:before="220"/>
        <w:ind w:firstLine="540"/>
        <w:jc w:val="both"/>
      </w:pPr>
      <w:r>
        <w:t>ОПК-1. Способен применять знания (на продвинутом уровне) фундаментальной экономической науки при решении практических и (или) исследовательских задач;</w:t>
      </w:r>
    </w:p>
    <w:p w14:paraId="1AA8B632" w14:textId="77777777" w:rsidR="00EF682D" w:rsidRDefault="00EF682D">
      <w:pPr>
        <w:pStyle w:val="ConsPlusNormal"/>
        <w:spacing w:before="220"/>
        <w:ind w:firstLine="540"/>
        <w:jc w:val="both"/>
      </w:pPr>
      <w:r>
        <w:t>ОПК-2. Способен применять продвинутые инструментальные методы экономического анализа в прикладных и (или) фундаментальных исследованиях;</w:t>
      </w:r>
    </w:p>
    <w:p w14:paraId="55625496" w14:textId="77777777" w:rsidR="00EF682D" w:rsidRDefault="00EF682D">
      <w:pPr>
        <w:pStyle w:val="ConsPlusNormal"/>
        <w:spacing w:before="220"/>
        <w:ind w:firstLine="540"/>
        <w:jc w:val="both"/>
      </w:pPr>
      <w:r>
        <w:t>ОПК-3. Способен обобщать и критически оценивать научные исследования в экономике;</w:t>
      </w:r>
    </w:p>
    <w:p w14:paraId="3853CFB7" w14:textId="77777777" w:rsidR="00EF682D" w:rsidRDefault="00EF682D">
      <w:pPr>
        <w:pStyle w:val="ConsPlusNormal"/>
        <w:spacing w:before="220"/>
        <w:ind w:firstLine="540"/>
        <w:jc w:val="both"/>
      </w:pPr>
      <w:r>
        <w:t>ОПК-4. Способен принимать экономически и финансово обоснованные организационно-</w:t>
      </w:r>
      <w:r>
        <w:lastRenderedPageBreak/>
        <w:t>управленческие решения в профессиональной деятельности и нести за них ответственность;</w:t>
      </w:r>
    </w:p>
    <w:p w14:paraId="0254756D" w14:textId="77777777" w:rsidR="00EF682D" w:rsidRDefault="00EF682D">
      <w:pPr>
        <w:pStyle w:val="ConsPlusNormal"/>
        <w:spacing w:before="220"/>
        <w:ind w:firstLine="540"/>
        <w:jc w:val="both"/>
      </w:pPr>
      <w:r>
        <w:t>ОПК-5. Способен использовать современные информационные технологии и программные средства при решении профессиональных задач.</w:t>
      </w:r>
    </w:p>
    <w:p w14:paraId="7D29972F" w14:textId="77777777" w:rsidR="00EF682D" w:rsidRDefault="00EF682D">
      <w:pPr>
        <w:pStyle w:val="ConsPlusNormal"/>
        <w:spacing w:before="220"/>
        <w:ind w:firstLine="540"/>
        <w:jc w:val="both"/>
      </w:pPr>
      <w:r>
        <w:t>3.4. Профессиональные компетенции определяются Организацией самостоятельно на основе профессиональных стандартов, соответствующих профессиональной деятельности выпускников (при наличии).</w:t>
      </w:r>
    </w:p>
    <w:p w14:paraId="3F99D5F2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При определении профессиональных компетенций на основе профессиональных стандартов Организация осуществляет выбор профессиональных стандартов, соответствующих профессиональной деятельности выпускников, из числа указанных в </w:t>
      </w:r>
      <w:hyperlink w:anchor="P236" w:history="1">
        <w:r>
          <w:rPr>
            <w:color w:val="0000FF"/>
          </w:rPr>
          <w:t>приложении</w:t>
        </w:r>
      </w:hyperlink>
      <w:r>
        <w:t xml:space="preserve"> к ФГОС ВО и (или) иных профессиональных стандартов, соответствующих профессиональной деятельности выпускников, из реестра профессиональных стандартов (перечня видов профессиональной деятельности), размещенного на специализированном сайте Министерства труда и социальной защиты Российской Федерации "Профессиональные стандарты" (http://profstandart.rosmintrud.ru) &lt;3&gt; (при наличии соответствующих профессиональных стандартов).</w:t>
      </w:r>
    </w:p>
    <w:p w14:paraId="0BB176AA" w14:textId="77777777" w:rsidR="00EF682D" w:rsidRDefault="00EF682D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22211C1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 w:history="1">
        <w:r>
          <w:rPr>
            <w:color w:val="0000FF"/>
          </w:rPr>
          <w:t>Пункт 1</w:t>
        </w:r>
      </w:hyperlink>
      <w:r>
        <w:t xml:space="preserve"> приказа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600FE337" w14:textId="77777777" w:rsidR="00EF682D" w:rsidRDefault="00EF682D">
      <w:pPr>
        <w:pStyle w:val="ConsPlusNormal"/>
        <w:jc w:val="both"/>
      </w:pPr>
    </w:p>
    <w:p w14:paraId="5C8CA778" w14:textId="77777777" w:rsidR="00EF682D" w:rsidRDefault="00EF682D">
      <w:pPr>
        <w:pStyle w:val="ConsPlusNormal"/>
        <w:ind w:firstLine="540"/>
        <w:jc w:val="both"/>
      </w:pPr>
      <w:r>
        <w:t>Из каждого выбранного профессионального стандарта Организация выделяет одну или несколько обобщенных трудовых функций (далее - ОТФ), соответствующих профессиональной деятельности выпускников, на основе установленных профессиональным стандартом для ОТФ уровня квалификации &lt;4&gt; и требований раздела "Требования к образованию и обучению". ОТФ может быть выделена полностью или частично.</w:t>
      </w:r>
    </w:p>
    <w:p w14:paraId="1B01956A" w14:textId="77777777" w:rsidR="00EF682D" w:rsidRDefault="00EF682D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6CDCFC9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12 апреля 2013 г. N 148н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 г., регистрационный N 28534).</w:t>
      </w:r>
    </w:p>
    <w:p w14:paraId="40A9286A" w14:textId="77777777" w:rsidR="00EF682D" w:rsidRDefault="00EF682D">
      <w:pPr>
        <w:pStyle w:val="ConsPlusNormal"/>
        <w:jc w:val="both"/>
      </w:pPr>
    </w:p>
    <w:p w14:paraId="34802E8B" w14:textId="77777777" w:rsidR="00EF682D" w:rsidRDefault="00EF682D">
      <w:pPr>
        <w:pStyle w:val="ConsPlusNormal"/>
        <w:ind w:firstLine="540"/>
        <w:jc w:val="both"/>
      </w:pPr>
      <w:r>
        <w:t>3.5. При отсутствии профессиональных стандартов, соответствующих профессиональной деятельности выпускников, профессиональные компетенции определяются Организацией на основе анализа требований к профессиональным компетенциям, предъявляемых к выпускникам на рынке труда, обобщения отечественного и зарубежного опыта, проведения консультаций с ведущими работодателями, объединениями работодателей отрасли, в которой востребованы выпускники, иных источников.</w:t>
      </w:r>
    </w:p>
    <w:p w14:paraId="348661A4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3.6. Совокупность компетенций, установленных программой магистратуры,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деятельности, установленных в соответствии с </w:t>
      </w:r>
      <w:hyperlink w:anchor="P63" w:history="1">
        <w:r>
          <w:rPr>
            <w:color w:val="0000FF"/>
          </w:rPr>
          <w:t>пунктом 1.11</w:t>
        </w:r>
      </w:hyperlink>
      <w:r>
        <w:t xml:space="preserve"> ФГОС ВО, и решать задачи профессиональной деятельности не менее чем одного типа, установленного в соответствии с </w:t>
      </w:r>
      <w:hyperlink w:anchor="P70" w:history="1">
        <w:r>
          <w:rPr>
            <w:color w:val="0000FF"/>
          </w:rPr>
          <w:t>пунктом 1.12</w:t>
        </w:r>
      </w:hyperlink>
      <w:r>
        <w:t xml:space="preserve"> ФГОС ВО.</w:t>
      </w:r>
    </w:p>
    <w:p w14:paraId="225C8D92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3.7. Организация устанавливает в программе магистратуры индикаторы достижения </w:t>
      </w:r>
      <w:r>
        <w:lastRenderedPageBreak/>
        <w:t>компетенций самостоятельно.</w:t>
      </w:r>
    </w:p>
    <w:p w14:paraId="53AFEE55" w14:textId="77777777" w:rsidR="00EF682D" w:rsidRDefault="00EF682D">
      <w:pPr>
        <w:pStyle w:val="ConsPlusNormal"/>
        <w:spacing w:before="220"/>
        <w:ind w:firstLine="540"/>
        <w:jc w:val="both"/>
      </w:pPr>
      <w:r>
        <w:t>3.8. Организация самостоятельно планирует результаты обучения по дисциплинам (модулям) и практикам, которые должны быть соотнесены с установленными в программе магистратуры индикаторами достижения компетенций.</w:t>
      </w:r>
    </w:p>
    <w:p w14:paraId="1F5719FC" w14:textId="77777777" w:rsidR="00EF682D" w:rsidRDefault="00EF682D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формирование у выпускника всех компетенций, установленных программой магистратуры.</w:t>
      </w:r>
    </w:p>
    <w:p w14:paraId="6B8C899F" w14:textId="77777777" w:rsidR="00EF682D" w:rsidRDefault="00EF682D">
      <w:pPr>
        <w:pStyle w:val="ConsPlusNormal"/>
        <w:jc w:val="both"/>
      </w:pPr>
    </w:p>
    <w:p w14:paraId="098897FE" w14:textId="77777777" w:rsidR="00EF682D" w:rsidRDefault="00EF682D">
      <w:pPr>
        <w:pStyle w:val="ConsPlusTitle"/>
        <w:jc w:val="center"/>
        <w:outlineLvl w:val="1"/>
      </w:pPr>
      <w:r>
        <w:t>IV. Требования к условиям реализации программы магистратуры</w:t>
      </w:r>
    </w:p>
    <w:p w14:paraId="583BAF3B" w14:textId="77777777" w:rsidR="00EF682D" w:rsidRDefault="00EF682D">
      <w:pPr>
        <w:pStyle w:val="ConsPlusNormal"/>
        <w:jc w:val="both"/>
      </w:pPr>
    </w:p>
    <w:p w14:paraId="04BE60F9" w14:textId="77777777" w:rsidR="00EF682D" w:rsidRDefault="00EF682D">
      <w:pPr>
        <w:pStyle w:val="ConsPlusNormal"/>
        <w:ind w:firstLine="540"/>
        <w:jc w:val="both"/>
      </w:pPr>
      <w:r>
        <w:t>4.1. Требования к условиям реализации программы магистратуры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магистратуры, а также требования к применяемым механизмам оценки качества образовательной деятельности и подготовки обучающихся по программе магистратуры.</w:t>
      </w:r>
    </w:p>
    <w:p w14:paraId="169AF193" w14:textId="77777777" w:rsidR="00EF682D" w:rsidRDefault="00EF682D">
      <w:pPr>
        <w:pStyle w:val="ConsPlusNormal"/>
        <w:jc w:val="both"/>
      </w:pPr>
    </w:p>
    <w:p w14:paraId="513241F5" w14:textId="77777777" w:rsidR="00EF682D" w:rsidRDefault="00EF682D">
      <w:pPr>
        <w:pStyle w:val="ConsPlusTitle"/>
        <w:ind w:firstLine="540"/>
        <w:jc w:val="both"/>
        <w:outlineLvl w:val="2"/>
      </w:pPr>
      <w:r>
        <w:t>4.2. Общесистемные требования к реализации программы магистратуры.</w:t>
      </w:r>
    </w:p>
    <w:p w14:paraId="10193EA1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4.2.1. Организация должна располагать на праве собственности или ином законном основании материально-техническим обеспечением образовательной деятельности (помещениями и оборудованием) для реализации программы магистратуры по </w:t>
      </w:r>
      <w:hyperlink w:anchor="P95" w:history="1">
        <w:r>
          <w:rPr>
            <w:color w:val="0000FF"/>
          </w:rPr>
          <w:t>Блоку 1</w:t>
        </w:r>
      </w:hyperlink>
      <w:r>
        <w:t xml:space="preserve"> "Дисциплины (модули)" и </w:t>
      </w:r>
      <w:hyperlink w:anchor="P101" w:history="1">
        <w:r>
          <w:rPr>
            <w:color w:val="0000FF"/>
          </w:rPr>
          <w:t>Блоку 3</w:t>
        </w:r>
      </w:hyperlink>
      <w:r>
        <w:t xml:space="preserve"> "Государственная итоговая аттестация" в соответствии с учебным планом.</w:t>
      </w:r>
    </w:p>
    <w:p w14:paraId="33846C2C" w14:textId="77777777" w:rsidR="00EF682D" w:rsidRDefault="00EF682D">
      <w:pPr>
        <w:pStyle w:val="ConsPlusNormal"/>
        <w:spacing w:before="220"/>
        <w:ind w:firstLine="540"/>
        <w:jc w:val="both"/>
      </w:pPr>
      <w:r>
        <w:t>4.2.2.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Организации из любой точки, в которой имеется доступ к информационно-телекоммуникационной сети "Интернет" (далее - сеть "Интернет"), как на территории Организации, так и вне ее. Условия для функционирования электронной информационно-образовательной среды могут быть созданы с использованием ресурсов иных организаций.</w:t>
      </w:r>
    </w:p>
    <w:p w14:paraId="7A36AAF9" w14:textId="77777777" w:rsidR="00EF682D" w:rsidRDefault="00EF682D">
      <w:pPr>
        <w:pStyle w:val="ConsPlusNormal"/>
        <w:spacing w:before="220"/>
        <w:ind w:firstLine="540"/>
        <w:jc w:val="both"/>
      </w:pPr>
      <w:r>
        <w:t>Электронная информационно-образовательная среда Организации должна обеспечивать:</w:t>
      </w:r>
    </w:p>
    <w:p w14:paraId="1E4A0E3E" w14:textId="77777777" w:rsidR="00EF682D" w:rsidRDefault="00EF682D">
      <w:pPr>
        <w:pStyle w:val="ConsPlusNormal"/>
        <w:spacing w:before="220"/>
        <w:ind w:firstLine="540"/>
        <w:jc w:val="both"/>
      </w:pPr>
      <w: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1A1116B3" w14:textId="77777777" w:rsidR="00EF682D" w:rsidRDefault="00EF682D">
      <w:pPr>
        <w:pStyle w:val="ConsPlusNormal"/>
        <w:spacing w:before="220"/>
        <w:ind w:firstLine="540"/>
        <w:jc w:val="both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14:paraId="1CA09105" w14:textId="77777777" w:rsidR="00EF682D" w:rsidRDefault="00EF682D">
      <w:pPr>
        <w:pStyle w:val="ConsPlusNormal"/>
        <w:spacing w:before="220"/>
        <w:ind w:firstLine="540"/>
        <w:jc w:val="both"/>
      </w:pPr>
      <w:r>
        <w:t>В случае реализации программы магистратуры с применением электронного обучения, дистанционных образовательных технологий электронная информационно-образовательная среда Организации должна дополнительно обеспечивать:</w:t>
      </w:r>
    </w:p>
    <w:p w14:paraId="56E824F0" w14:textId="77777777" w:rsidR="00EF682D" w:rsidRDefault="00EF682D">
      <w:pPr>
        <w:pStyle w:val="ConsPlusNormal"/>
        <w:spacing w:before="220"/>
        <w:ind w:firstLine="540"/>
        <w:jc w:val="both"/>
      </w:pPr>
      <w:r>
        <w:t>фиксацию хода образовательного процесса, результатов промежуточной аттестации и результатов освоения программы магистратуры;</w:t>
      </w:r>
    </w:p>
    <w:p w14:paraId="22DDE6E7" w14:textId="77777777" w:rsidR="00EF682D" w:rsidRDefault="00EF682D">
      <w:pPr>
        <w:pStyle w:val="ConsPlusNormal"/>
        <w:spacing w:before="220"/>
        <w:ind w:firstLine="540"/>
        <w:jc w:val="both"/>
      </w:pPr>
      <w: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35EFEBFC" w14:textId="77777777" w:rsidR="00EF682D" w:rsidRDefault="00EF682D">
      <w:pPr>
        <w:pStyle w:val="ConsPlusNormal"/>
        <w:spacing w:before="220"/>
        <w:ind w:firstLine="540"/>
        <w:jc w:val="both"/>
      </w:pPr>
      <w: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503CE1A3" w14:textId="77777777" w:rsidR="00EF682D" w:rsidRDefault="00EF682D">
      <w:pPr>
        <w:pStyle w:val="ConsPlusNormal"/>
        <w:spacing w:before="220"/>
        <w:ind w:firstLine="540"/>
        <w:jc w:val="both"/>
      </w:pPr>
      <w:r>
        <w:lastRenderedPageBreak/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Федерации &lt;5&gt;.</w:t>
      </w:r>
    </w:p>
    <w:p w14:paraId="4AA901CE" w14:textId="77777777" w:rsidR="00EF682D" w:rsidRDefault="00EF682D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0B722A3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&lt;5&gt; 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от 27 июля 2006 г. N 149-ФЗ "Об информации, информационных технологиях и о защите информации" (Собрание законодательства Российской Федерации, 2006, N 31, ст. 3448; 2020, N 14, ст. 2035), 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 2018, N 1, ст. 82).</w:t>
      </w:r>
    </w:p>
    <w:p w14:paraId="1CB8A926" w14:textId="77777777" w:rsidR="00EF682D" w:rsidRDefault="00EF682D">
      <w:pPr>
        <w:pStyle w:val="ConsPlusNormal"/>
        <w:jc w:val="both"/>
      </w:pPr>
    </w:p>
    <w:p w14:paraId="733DD9CA" w14:textId="77777777" w:rsidR="00EF682D" w:rsidRDefault="00EF682D">
      <w:pPr>
        <w:pStyle w:val="ConsPlusNormal"/>
        <w:ind w:firstLine="540"/>
        <w:jc w:val="both"/>
      </w:pPr>
      <w:r>
        <w:t>4.2.3. При реализации программы магистратуры в сетевой форме требования к реализации программы магистратуры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программы магистратуры в сетевой форме.</w:t>
      </w:r>
    </w:p>
    <w:p w14:paraId="26D9030F" w14:textId="77777777" w:rsidR="00EF682D" w:rsidRDefault="00EF682D">
      <w:pPr>
        <w:pStyle w:val="ConsPlusNormal"/>
        <w:jc w:val="both"/>
      </w:pPr>
    </w:p>
    <w:p w14:paraId="6E5726D8" w14:textId="77777777" w:rsidR="00EF682D" w:rsidRDefault="00EF682D">
      <w:pPr>
        <w:pStyle w:val="ConsPlusTitle"/>
        <w:ind w:firstLine="540"/>
        <w:jc w:val="both"/>
        <w:outlineLvl w:val="2"/>
      </w:pPr>
      <w:r>
        <w:t>4.3. Требования к материально-техническому и учебно-методическому обеспечению программы магистратуры.</w:t>
      </w:r>
    </w:p>
    <w:p w14:paraId="207A28DA" w14:textId="77777777" w:rsidR="00EF682D" w:rsidRDefault="00EF682D">
      <w:pPr>
        <w:pStyle w:val="ConsPlusNormal"/>
        <w:spacing w:before="220"/>
        <w:ind w:firstLine="540"/>
        <w:jc w:val="both"/>
      </w:pPr>
      <w:r>
        <w:t>4.3.1. Помещения должны представлять собой учебные аудитории для проведения учебных занятий, предусмотренных программой магистратуры,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14:paraId="097DFAC1" w14:textId="77777777" w:rsidR="00EF682D" w:rsidRDefault="00EF682D">
      <w:pPr>
        <w:pStyle w:val="ConsPlusNormal"/>
        <w:spacing w:before="220"/>
        <w:ind w:firstLine="540"/>
        <w:jc w:val="both"/>
      </w:pPr>
      <w:r>
        <w:t>Помещения для самостоятельной работы обучающихся должны быть оснащены компьютерной техникой с возможностью подключения к сети "Интернет" и обеспечением доступа к электронной информационно-образовательной среде Организации.</w:t>
      </w:r>
    </w:p>
    <w:p w14:paraId="4109837F" w14:textId="77777777" w:rsidR="00EF682D" w:rsidRDefault="00EF682D">
      <w:pPr>
        <w:pStyle w:val="ConsPlusNormal"/>
        <w:spacing w:before="220"/>
        <w:ind w:firstLine="540"/>
        <w:jc w:val="both"/>
      </w:pPr>
      <w:r>
        <w:t>Допускается замена оборудования его виртуальными аналогами.</w:t>
      </w:r>
    </w:p>
    <w:p w14:paraId="2506809F" w14:textId="77777777" w:rsidR="00EF682D" w:rsidRDefault="00EF682D">
      <w:pPr>
        <w:pStyle w:val="ConsPlusNormal"/>
        <w:spacing w:before="220"/>
        <w:ind w:firstLine="540"/>
        <w:jc w:val="both"/>
      </w:pPr>
      <w:r>
        <w:t>4.3.2.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14:paraId="0581134E" w14:textId="77777777" w:rsidR="00EF682D" w:rsidRDefault="00EF682D">
      <w:pPr>
        <w:pStyle w:val="ConsPlusNormal"/>
        <w:spacing w:before="220"/>
        <w:ind w:firstLine="540"/>
        <w:jc w:val="both"/>
      </w:pPr>
      <w:r>
        <w:t>4.3.3.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14:paraId="43CE4C03" w14:textId="77777777" w:rsidR="00EF682D" w:rsidRDefault="00EF682D">
      <w:pPr>
        <w:pStyle w:val="ConsPlusNormal"/>
        <w:spacing w:before="220"/>
        <w:ind w:firstLine="540"/>
        <w:jc w:val="both"/>
      </w:pPr>
      <w:r>
        <w:t>4.3.4.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5C46DD2A" w14:textId="77777777" w:rsidR="00EF682D" w:rsidRDefault="00EF682D">
      <w:pPr>
        <w:pStyle w:val="ConsPlusNormal"/>
        <w:spacing w:before="220"/>
        <w:ind w:firstLine="540"/>
        <w:jc w:val="both"/>
      </w:pPr>
      <w:r>
        <w:t>4.3.5. Обучающиеся из числа инвалидов и лиц с ОВЗ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14:paraId="259F7870" w14:textId="77777777" w:rsidR="00EF682D" w:rsidRDefault="00EF682D">
      <w:pPr>
        <w:pStyle w:val="ConsPlusNormal"/>
        <w:jc w:val="both"/>
      </w:pPr>
    </w:p>
    <w:p w14:paraId="71DC34E7" w14:textId="77777777" w:rsidR="00EF682D" w:rsidRDefault="00EF682D">
      <w:pPr>
        <w:pStyle w:val="ConsPlusTitle"/>
        <w:ind w:firstLine="540"/>
        <w:jc w:val="both"/>
        <w:outlineLvl w:val="2"/>
      </w:pPr>
      <w:r>
        <w:t>4.4. Требования к кадровым условиям реализации программы магистратуры.</w:t>
      </w:r>
    </w:p>
    <w:p w14:paraId="27E6886B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4.4.1. Реализация программы магистратуры обеспечивается педагогическими работниками </w:t>
      </w:r>
      <w:r>
        <w:lastRenderedPageBreak/>
        <w:t>Организации, а также лицами, привлекаемыми Организацией к реализации программы магистратуры на иных условиях.</w:t>
      </w:r>
    </w:p>
    <w:p w14:paraId="520C2625" w14:textId="77777777" w:rsidR="00EF682D" w:rsidRDefault="00EF682D">
      <w:pPr>
        <w:pStyle w:val="ConsPlusNormal"/>
        <w:spacing w:before="220"/>
        <w:ind w:firstLine="540"/>
        <w:jc w:val="both"/>
      </w:pPr>
      <w:r>
        <w:t>4.4.2. Квалификация педагогических работников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372038E7" w14:textId="77777777" w:rsidR="00EF682D" w:rsidRDefault="00EF682D">
      <w:pPr>
        <w:pStyle w:val="ConsPlusNormal"/>
        <w:spacing w:before="220"/>
        <w:ind w:firstLine="540"/>
        <w:jc w:val="both"/>
      </w:pPr>
      <w:r>
        <w:t>4.4.3. Не менее 70 процентов численности педагогических работников Организации, участвующих в реализации программы магистратуры, и лиц, привлекаемых Организацией к реализации программы магистратуры на иных условиях (исходя из количества замещаемых ставок, приведенного к целочисленным значениям), должны вести научную, учебно-методическую и (или) практическую работу, соответствующую профилю преподаваемой дисциплины (модуля).</w:t>
      </w:r>
    </w:p>
    <w:p w14:paraId="6A33B920" w14:textId="77777777" w:rsidR="00EF682D" w:rsidRDefault="00EF682D">
      <w:pPr>
        <w:pStyle w:val="ConsPlusNormal"/>
        <w:spacing w:before="220"/>
        <w:ind w:firstLine="540"/>
        <w:jc w:val="both"/>
      </w:pPr>
      <w:r>
        <w:t>4.4.4. Не менее 5 процентов численности педагогических работников Организации, участвующих в реализации программы магистратуры, и лиц, привлекаемых Организацией к реализации программы магистратуры на иных условиях (исходя из количества замещаемых ставок, приведенного к целочисленным значениям), должны являться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(иметь стаж работы в данной профессиональной сфере не менее 3 лет).</w:t>
      </w:r>
    </w:p>
    <w:p w14:paraId="5D51FE34" w14:textId="77777777" w:rsidR="00EF682D" w:rsidRDefault="00EF682D">
      <w:pPr>
        <w:pStyle w:val="ConsPlusNormal"/>
        <w:spacing w:before="220"/>
        <w:ind w:firstLine="540"/>
        <w:jc w:val="both"/>
      </w:pPr>
      <w:r>
        <w:t>4.4.5. Не менее 60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2D91FB37" w14:textId="77777777" w:rsidR="00EF682D" w:rsidRDefault="00EF682D">
      <w:pPr>
        <w:pStyle w:val="ConsPlusNormal"/>
        <w:spacing w:before="220"/>
        <w:ind w:firstLine="540"/>
        <w:jc w:val="both"/>
      </w:pPr>
      <w:r>
        <w:t>4.4.6. Общее руководство научным содержанием программы магистратуры должно осуществляться научно-педагогическим работником Организации, имеющим ученую степень (в том числе ученую степень, полученную в иностранном государстве и признаваемую в Российской Федерации), осуществляющим самостоятельные научно-исследовательские (творческие) проекты (участвующим в осуществлении таких проектов) по направлению подготовки, имеющим ежегодные публикации по результатам указанной научно-исследовательской (творческой) деятельности в ведущих отечественных и (или) зарубежных рецензируемых научных журналах и изданиях, а также осуществляющим ежегодную апробацию результатов указанной научно-исследовательской (творческой) деятельности на национальных и международных конференциях.</w:t>
      </w:r>
    </w:p>
    <w:p w14:paraId="545F3D27" w14:textId="77777777" w:rsidR="00EF682D" w:rsidRDefault="00EF682D">
      <w:pPr>
        <w:pStyle w:val="ConsPlusNormal"/>
        <w:jc w:val="both"/>
      </w:pPr>
    </w:p>
    <w:p w14:paraId="64B9E8A4" w14:textId="77777777" w:rsidR="00EF682D" w:rsidRDefault="00EF682D">
      <w:pPr>
        <w:pStyle w:val="ConsPlusTitle"/>
        <w:ind w:firstLine="540"/>
        <w:jc w:val="both"/>
        <w:outlineLvl w:val="2"/>
      </w:pPr>
      <w:r>
        <w:t>4.5. Требования к финансовым условиям реализации программы магистратуры.</w:t>
      </w:r>
    </w:p>
    <w:p w14:paraId="4B1ED5DC" w14:textId="77777777" w:rsidR="00EF682D" w:rsidRDefault="00EF682D">
      <w:pPr>
        <w:pStyle w:val="ConsPlusNormal"/>
        <w:spacing w:before="220"/>
        <w:ind w:firstLine="540"/>
        <w:jc w:val="both"/>
      </w:pPr>
      <w:r>
        <w:t>4.5.1. Финансовое обеспечение реализации программы магистратуры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- программ магистратуры и значений корректирующих коэффициентов к базовым нормативам затрат, определяемых Министерством науки и высшего образования Российской Федерации &lt;6&gt;.</w:t>
      </w:r>
    </w:p>
    <w:p w14:paraId="78FF438B" w14:textId="77777777" w:rsidR="00EF682D" w:rsidRDefault="00EF682D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3CF178A" w14:textId="77777777" w:rsidR="00EF682D" w:rsidRDefault="00EF682D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6" w:history="1">
        <w:r>
          <w:rPr>
            <w:color w:val="0000FF"/>
          </w:rPr>
          <w:t>Пункт 10</w:t>
        </w:r>
      </w:hyperlink>
      <w:r>
        <w:t xml:space="preserve"> постановления Правительства Российской Федерации от 26 июня 2015 г. N 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 (Собрание законодательства Российской Федерации, 2015, N 28, ст. 4226; 2017, N 38, ст. 5636).</w:t>
      </w:r>
    </w:p>
    <w:p w14:paraId="6AC706A3" w14:textId="77777777" w:rsidR="00EF682D" w:rsidRDefault="00EF682D">
      <w:pPr>
        <w:pStyle w:val="ConsPlusNormal"/>
        <w:jc w:val="both"/>
      </w:pPr>
    </w:p>
    <w:p w14:paraId="70567EA4" w14:textId="77777777" w:rsidR="00EF682D" w:rsidRDefault="00EF682D">
      <w:pPr>
        <w:pStyle w:val="ConsPlusTitle"/>
        <w:ind w:firstLine="540"/>
        <w:jc w:val="both"/>
        <w:outlineLvl w:val="2"/>
      </w:pPr>
      <w:r>
        <w:t xml:space="preserve">4.6. Требования к применяемым механизмам оценки качества образовательной </w:t>
      </w:r>
      <w:r>
        <w:lastRenderedPageBreak/>
        <w:t>деятельности и подготовки обучающихся по программе магистратуры.</w:t>
      </w:r>
    </w:p>
    <w:p w14:paraId="41455B47" w14:textId="77777777" w:rsidR="00EF682D" w:rsidRDefault="00EF682D">
      <w:pPr>
        <w:pStyle w:val="ConsPlusNormal"/>
        <w:spacing w:before="220"/>
        <w:ind w:firstLine="540"/>
        <w:jc w:val="both"/>
      </w:pPr>
      <w:r>
        <w:t>4.6.1.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Организация принимает участие на добровольной основе.</w:t>
      </w:r>
    </w:p>
    <w:p w14:paraId="1CCB9CD2" w14:textId="77777777" w:rsidR="00EF682D" w:rsidRDefault="00EF682D">
      <w:pPr>
        <w:pStyle w:val="ConsPlusNormal"/>
        <w:spacing w:before="220"/>
        <w:ind w:firstLine="540"/>
        <w:jc w:val="both"/>
      </w:pPr>
      <w:r>
        <w:t>4.6.2. В целях совершенствования программы магистратуры Организация при проведении регулярной внутренней оценки качества образовательной деятельности и подготовки 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Организации.</w:t>
      </w:r>
    </w:p>
    <w:p w14:paraId="4A4BD897" w14:textId="77777777" w:rsidR="00EF682D" w:rsidRDefault="00EF682D">
      <w:pPr>
        <w:pStyle w:val="ConsPlusNormal"/>
        <w:spacing w:before="220"/>
        <w:ind w:firstLine="540"/>
        <w:jc w:val="both"/>
      </w:pPr>
      <w:r>
        <w:t>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5AC0EA73" w14:textId="77777777" w:rsidR="00EF682D" w:rsidRDefault="00EF682D">
      <w:pPr>
        <w:pStyle w:val="ConsPlusNormal"/>
        <w:spacing w:before="220"/>
        <w:ind w:firstLine="540"/>
        <w:jc w:val="both"/>
      </w:pPr>
      <w:r>
        <w:t>4.6.3. 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ВО.</w:t>
      </w:r>
    </w:p>
    <w:p w14:paraId="35EF3690" w14:textId="77777777" w:rsidR="00EF682D" w:rsidRDefault="00EF682D">
      <w:pPr>
        <w:pStyle w:val="ConsPlusNormal"/>
        <w:spacing w:before="220"/>
        <w:ind w:firstLine="540"/>
        <w:jc w:val="both"/>
      </w:pPr>
      <w:r>
        <w:t>4.6.4.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350D04A9" w14:textId="77777777" w:rsidR="00EF682D" w:rsidRDefault="00EF682D">
      <w:pPr>
        <w:pStyle w:val="ConsPlusNormal"/>
        <w:jc w:val="both"/>
      </w:pPr>
    </w:p>
    <w:p w14:paraId="4F7892C6" w14:textId="77777777" w:rsidR="00EF682D" w:rsidRDefault="00EF682D">
      <w:pPr>
        <w:pStyle w:val="ConsPlusNormal"/>
        <w:jc w:val="both"/>
      </w:pPr>
    </w:p>
    <w:p w14:paraId="5FA3856D" w14:textId="77777777" w:rsidR="00EF682D" w:rsidRDefault="00EF682D">
      <w:pPr>
        <w:pStyle w:val="ConsPlusNormal"/>
        <w:jc w:val="both"/>
      </w:pPr>
    </w:p>
    <w:p w14:paraId="1F429C16" w14:textId="77777777" w:rsidR="00EF682D" w:rsidRDefault="00EF682D">
      <w:pPr>
        <w:pStyle w:val="ConsPlusNormal"/>
        <w:jc w:val="both"/>
      </w:pPr>
    </w:p>
    <w:p w14:paraId="596ACAA3" w14:textId="77777777" w:rsidR="00EF682D" w:rsidRDefault="00EF682D">
      <w:pPr>
        <w:pStyle w:val="ConsPlusNormal"/>
        <w:jc w:val="both"/>
      </w:pPr>
    </w:p>
    <w:p w14:paraId="70ECB677" w14:textId="77777777" w:rsidR="00EF682D" w:rsidRDefault="00EF682D">
      <w:pPr>
        <w:pStyle w:val="ConsPlusNormal"/>
        <w:jc w:val="right"/>
        <w:outlineLvl w:val="1"/>
      </w:pPr>
      <w:r>
        <w:t>Приложение</w:t>
      </w:r>
    </w:p>
    <w:p w14:paraId="4420D89C" w14:textId="77777777" w:rsidR="00EF682D" w:rsidRDefault="00EF682D">
      <w:pPr>
        <w:pStyle w:val="ConsPlusNormal"/>
        <w:jc w:val="right"/>
      </w:pPr>
      <w:r>
        <w:t>к федеральному государственному</w:t>
      </w:r>
    </w:p>
    <w:p w14:paraId="3B22A95F" w14:textId="77777777" w:rsidR="00EF682D" w:rsidRDefault="00EF682D">
      <w:pPr>
        <w:pStyle w:val="ConsPlusNormal"/>
        <w:jc w:val="right"/>
      </w:pPr>
      <w:r>
        <w:t>образовательному стандарту высшего</w:t>
      </w:r>
    </w:p>
    <w:p w14:paraId="3BC86D0A" w14:textId="77777777" w:rsidR="00EF682D" w:rsidRDefault="00EF682D">
      <w:pPr>
        <w:pStyle w:val="ConsPlusNormal"/>
        <w:jc w:val="right"/>
      </w:pPr>
      <w:r>
        <w:t>образования - магистратура</w:t>
      </w:r>
    </w:p>
    <w:p w14:paraId="130BF612" w14:textId="77777777" w:rsidR="00EF682D" w:rsidRDefault="00EF682D">
      <w:pPr>
        <w:pStyle w:val="ConsPlusNormal"/>
        <w:jc w:val="right"/>
      </w:pPr>
      <w:r>
        <w:t>по направлению подготовки 38.04.01</w:t>
      </w:r>
    </w:p>
    <w:p w14:paraId="4CEBD76C" w14:textId="77777777" w:rsidR="00EF682D" w:rsidRDefault="00EF682D">
      <w:pPr>
        <w:pStyle w:val="ConsPlusNormal"/>
        <w:jc w:val="right"/>
      </w:pPr>
      <w:r>
        <w:t>Экономика, утвержденному приказом</w:t>
      </w:r>
    </w:p>
    <w:p w14:paraId="0EB41DA2" w14:textId="77777777" w:rsidR="00EF682D" w:rsidRDefault="00EF682D">
      <w:pPr>
        <w:pStyle w:val="ConsPlusNormal"/>
        <w:jc w:val="right"/>
      </w:pPr>
      <w:r>
        <w:t>Министерства науки и высшего</w:t>
      </w:r>
    </w:p>
    <w:p w14:paraId="2EE189B3" w14:textId="77777777" w:rsidR="00EF682D" w:rsidRDefault="00EF682D">
      <w:pPr>
        <w:pStyle w:val="ConsPlusNormal"/>
        <w:jc w:val="right"/>
      </w:pPr>
      <w:r>
        <w:t>образования Российской Федерации</w:t>
      </w:r>
    </w:p>
    <w:p w14:paraId="1D6C5432" w14:textId="77777777" w:rsidR="00EF682D" w:rsidRDefault="00EF682D">
      <w:pPr>
        <w:pStyle w:val="ConsPlusNormal"/>
        <w:jc w:val="right"/>
      </w:pPr>
      <w:r>
        <w:t>от 11 августа 2020 г. N 939</w:t>
      </w:r>
    </w:p>
    <w:p w14:paraId="5FE6D688" w14:textId="77777777" w:rsidR="00EF682D" w:rsidRDefault="00EF682D">
      <w:pPr>
        <w:pStyle w:val="ConsPlusNormal"/>
        <w:jc w:val="both"/>
      </w:pPr>
    </w:p>
    <w:p w14:paraId="35C10D7A" w14:textId="77777777" w:rsidR="00EF682D" w:rsidRDefault="00EF682D">
      <w:pPr>
        <w:pStyle w:val="ConsPlusTitle"/>
        <w:jc w:val="center"/>
      </w:pPr>
      <w:bookmarkStart w:id="9" w:name="P236"/>
      <w:bookmarkEnd w:id="9"/>
      <w:r>
        <w:t>ПЕРЕЧЕНЬ</w:t>
      </w:r>
    </w:p>
    <w:p w14:paraId="4A2ED4A4" w14:textId="77777777" w:rsidR="00EF682D" w:rsidRDefault="00EF682D">
      <w:pPr>
        <w:pStyle w:val="ConsPlusTitle"/>
        <w:jc w:val="center"/>
      </w:pPr>
      <w:r>
        <w:t>ПРОФЕССИОНАЛЬНЫХ СТАНДАРТОВ, СООТВЕТСТВУЮЩИХ</w:t>
      </w:r>
    </w:p>
    <w:p w14:paraId="01A070D2" w14:textId="77777777" w:rsidR="00EF682D" w:rsidRDefault="00EF682D">
      <w:pPr>
        <w:pStyle w:val="ConsPlusTitle"/>
        <w:jc w:val="center"/>
      </w:pPr>
      <w:r>
        <w:t>ПРОФЕССИОНАЛЬНОЙ ДЕЯТЕЛЬНОСТИ ВЫПУСКНИКОВ, ОСВОИВШИХ</w:t>
      </w:r>
    </w:p>
    <w:p w14:paraId="0314E895" w14:textId="77777777" w:rsidR="00EF682D" w:rsidRDefault="00EF682D">
      <w:pPr>
        <w:pStyle w:val="ConsPlusTitle"/>
        <w:jc w:val="center"/>
      </w:pPr>
      <w:r>
        <w:t>ПРОГРАММУ МАГИСТРАТУРЫ ПО НАПРАВЛЕНИЮ ПОДГОТОВКИ</w:t>
      </w:r>
    </w:p>
    <w:p w14:paraId="542B49C3" w14:textId="77777777" w:rsidR="00EF682D" w:rsidRDefault="00EF682D">
      <w:pPr>
        <w:pStyle w:val="ConsPlusTitle"/>
        <w:jc w:val="center"/>
      </w:pPr>
      <w:r>
        <w:t>38.04.01 ЭКОНОМИКА</w:t>
      </w:r>
    </w:p>
    <w:p w14:paraId="1BB99492" w14:textId="77777777" w:rsidR="00EF682D" w:rsidRDefault="00EF68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47"/>
        <w:gridCol w:w="7313"/>
      </w:tblGrid>
      <w:tr w:rsidR="00EF682D" w14:paraId="45AF35CB" w14:textId="77777777">
        <w:tc>
          <w:tcPr>
            <w:tcW w:w="510" w:type="dxa"/>
          </w:tcPr>
          <w:p w14:paraId="39855E49" w14:textId="77777777" w:rsidR="00EF682D" w:rsidRDefault="00EF682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247" w:type="dxa"/>
          </w:tcPr>
          <w:p w14:paraId="4C7EE7AB" w14:textId="77777777" w:rsidR="00EF682D" w:rsidRDefault="00EF682D">
            <w:pPr>
              <w:pStyle w:val="ConsPlusNormal"/>
              <w:jc w:val="center"/>
            </w:pPr>
            <w:r>
              <w:t>Код профессионального стандарта</w:t>
            </w:r>
          </w:p>
        </w:tc>
        <w:tc>
          <w:tcPr>
            <w:tcW w:w="7313" w:type="dxa"/>
          </w:tcPr>
          <w:p w14:paraId="3B8A5A19" w14:textId="77777777" w:rsidR="00EF682D" w:rsidRDefault="00EF682D">
            <w:pPr>
              <w:pStyle w:val="ConsPlusNormal"/>
              <w:jc w:val="center"/>
            </w:pPr>
            <w:r>
              <w:t>Наименование области профессиональной деятельности. Наименование профессионального стандарта</w:t>
            </w:r>
          </w:p>
        </w:tc>
      </w:tr>
      <w:tr w:rsidR="00EF682D" w14:paraId="7F49F700" w14:textId="77777777">
        <w:tc>
          <w:tcPr>
            <w:tcW w:w="9070" w:type="dxa"/>
            <w:gridSpan w:val="3"/>
          </w:tcPr>
          <w:p w14:paraId="6DAF75E0" w14:textId="77777777" w:rsidR="00EF682D" w:rsidRDefault="00EF682D">
            <w:pPr>
              <w:pStyle w:val="ConsPlusNormal"/>
              <w:jc w:val="center"/>
              <w:outlineLvl w:val="2"/>
            </w:pPr>
            <w:r>
              <w:lastRenderedPageBreak/>
              <w:t>01 Образование и наука</w:t>
            </w:r>
          </w:p>
        </w:tc>
      </w:tr>
      <w:tr w:rsidR="00EF682D" w14:paraId="402427D4" w14:textId="77777777">
        <w:tc>
          <w:tcPr>
            <w:tcW w:w="510" w:type="dxa"/>
            <w:vAlign w:val="center"/>
          </w:tcPr>
          <w:p w14:paraId="5395B91A" w14:textId="77777777" w:rsidR="00EF682D" w:rsidRDefault="00EF682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47" w:type="dxa"/>
            <w:vAlign w:val="center"/>
          </w:tcPr>
          <w:p w14:paraId="31EB0F42" w14:textId="77777777" w:rsidR="00EF682D" w:rsidRDefault="00EF682D">
            <w:pPr>
              <w:pStyle w:val="ConsPlusNormal"/>
              <w:jc w:val="center"/>
            </w:pPr>
            <w:r>
              <w:t>01.001</w:t>
            </w:r>
          </w:p>
        </w:tc>
        <w:tc>
          <w:tcPr>
            <w:tcW w:w="7313" w:type="dxa"/>
            <w:vAlign w:val="bottom"/>
          </w:tcPr>
          <w:p w14:paraId="21B537A3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17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(педагогическая деятельность в сфере дошкольного, начального общего, основного общего, среднего общего образования) (воспитатель, учитель)", утвержденный приказом Министерства труда и социальной защиты Российской Федерации от 18 октября 2013 г. N 544н (зарегистрирован Министерством юстиции Российской Федерации 6 декабря 2013 г., регистрационный N 30550), с изменением, внесенным приказом Министерства труда и социальной защиты Российской Федерации от 5 августа 2016 г. N 422н (зарегистрирован Министерством юстиции Российской Федерации 23 августа 2016 г., регистрационный N 43326)</w:t>
            </w:r>
          </w:p>
        </w:tc>
      </w:tr>
      <w:tr w:rsidR="00EF682D" w14:paraId="1D5B6AFB" w14:textId="77777777">
        <w:tc>
          <w:tcPr>
            <w:tcW w:w="510" w:type="dxa"/>
            <w:vAlign w:val="center"/>
          </w:tcPr>
          <w:p w14:paraId="4618D206" w14:textId="77777777" w:rsidR="00EF682D" w:rsidRDefault="00EF682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47" w:type="dxa"/>
            <w:vAlign w:val="center"/>
          </w:tcPr>
          <w:p w14:paraId="413DFA22" w14:textId="77777777" w:rsidR="00EF682D" w:rsidRDefault="00EF682D">
            <w:pPr>
              <w:pStyle w:val="ConsPlusNormal"/>
              <w:jc w:val="center"/>
            </w:pPr>
            <w:r>
              <w:t>01.003</w:t>
            </w:r>
          </w:p>
        </w:tc>
        <w:tc>
          <w:tcPr>
            <w:tcW w:w="7313" w:type="dxa"/>
            <w:vAlign w:val="bottom"/>
          </w:tcPr>
          <w:p w14:paraId="01B1CEE9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1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социальной защиты Российской Федерации 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  <w:tr w:rsidR="00EF682D" w14:paraId="17F03C8F" w14:textId="77777777">
        <w:tc>
          <w:tcPr>
            <w:tcW w:w="9070" w:type="dxa"/>
            <w:gridSpan w:val="3"/>
          </w:tcPr>
          <w:p w14:paraId="5723EAB6" w14:textId="77777777" w:rsidR="00EF682D" w:rsidRDefault="00EF682D">
            <w:pPr>
              <w:pStyle w:val="ConsPlusNormal"/>
              <w:jc w:val="center"/>
              <w:outlineLvl w:val="2"/>
            </w:pPr>
            <w:r>
              <w:t>08 Финансы и экономика</w:t>
            </w:r>
          </w:p>
        </w:tc>
      </w:tr>
      <w:tr w:rsidR="00EF682D" w14:paraId="2B3442CA" w14:textId="77777777">
        <w:tc>
          <w:tcPr>
            <w:tcW w:w="510" w:type="dxa"/>
            <w:vAlign w:val="center"/>
          </w:tcPr>
          <w:p w14:paraId="764FF7C3" w14:textId="77777777" w:rsidR="00EF682D" w:rsidRDefault="00EF682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247" w:type="dxa"/>
            <w:vAlign w:val="center"/>
          </w:tcPr>
          <w:p w14:paraId="74E0EE6B" w14:textId="77777777" w:rsidR="00EF682D" w:rsidRDefault="00EF682D">
            <w:pPr>
              <w:pStyle w:val="ConsPlusNormal"/>
              <w:jc w:val="center"/>
            </w:pPr>
            <w:r>
              <w:t>08.001</w:t>
            </w:r>
          </w:p>
        </w:tc>
        <w:tc>
          <w:tcPr>
            <w:tcW w:w="7313" w:type="dxa"/>
            <w:vAlign w:val="bottom"/>
          </w:tcPr>
          <w:p w14:paraId="7427855D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1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платежным системам", утвержденный приказом Министерства труда и социальной защиты Российской Федерации от 31 марта 2015 г. N 204н (зарегистрирован Министерством юстиции Российской Федерации 23 апреля 2015 г., регистрационный N 37025)</w:t>
            </w:r>
          </w:p>
        </w:tc>
      </w:tr>
      <w:tr w:rsidR="00EF682D" w14:paraId="64A3A94E" w14:textId="77777777">
        <w:tc>
          <w:tcPr>
            <w:tcW w:w="510" w:type="dxa"/>
            <w:vAlign w:val="center"/>
          </w:tcPr>
          <w:p w14:paraId="0EF2F88E" w14:textId="77777777" w:rsidR="00EF682D" w:rsidRDefault="00EF682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247" w:type="dxa"/>
            <w:vAlign w:val="center"/>
          </w:tcPr>
          <w:p w14:paraId="1A3629C5" w14:textId="77777777" w:rsidR="00EF682D" w:rsidRDefault="00EF682D">
            <w:pPr>
              <w:pStyle w:val="ConsPlusNormal"/>
              <w:jc w:val="center"/>
            </w:pPr>
            <w:r>
              <w:t>08.003</w:t>
            </w:r>
          </w:p>
        </w:tc>
        <w:tc>
          <w:tcPr>
            <w:tcW w:w="7313" w:type="dxa"/>
            <w:vAlign w:val="bottom"/>
          </w:tcPr>
          <w:p w14:paraId="2AED174D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0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микрофинансовым операциям", утвержденный приказом Министерства труда и социальной защиты Российской Федерации от 22 апреля 2015 г. N 238н (зарегистрирован Министерством юстиции Российской Федерации 7 мая 2015 г., регистрационный N 37176)</w:t>
            </w:r>
          </w:p>
        </w:tc>
      </w:tr>
      <w:tr w:rsidR="00EF682D" w14:paraId="7F7D1359" w14:textId="77777777">
        <w:tc>
          <w:tcPr>
            <w:tcW w:w="510" w:type="dxa"/>
            <w:vAlign w:val="center"/>
          </w:tcPr>
          <w:p w14:paraId="75A30859" w14:textId="77777777" w:rsidR="00EF682D" w:rsidRDefault="00EF682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247" w:type="dxa"/>
            <w:vAlign w:val="center"/>
          </w:tcPr>
          <w:p w14:paraId="0A843792" w14:textId="77777777" w:rsidR="00EF682D" w:rsidRDefault="00EF682D">
            <w:pPr>
              <w:pStyle w:val="ConsPlusNormal"/>
              <w:jc w:val="center"/>
            </w:pPr>
            <w:r>
              <w:t>08.004</w:t>
            </w:r>
          </w:p>
        </w:tc>
        <w:tc>
          <w:tcPr>
            <w:tcW w:w="7313" w:type="dxa"/>
            <w:vAlign w:val="bottom"/>
          </w:tcPr>
          <w:p w14:paraId="0D548B9F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1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рынка ценных бумаг", утвержденный приказом Министерства труда и социальной защиты Российской Федерации от 23 марта 2015 г. N 184н (зарегистрирован Министерством юстиции Российской Федерации 3 апреля 2015 г., регистрационный N 36712) -</w:t>
            </w:r>
          </w:p>
        </w:tc>
      </w:tr>
      <w:tr w:rsidR="00EF682D" w14:paraId="174574E9" w14:textId="77777777">
        <w:tc>
          <w:tcPr>
            <w:tcW w:w="510" w:type="dxa"/>
            <w:vAlign w:val="center"/>
          </w:tcPr>
          <w:p w14:paraId="7C5C2D32" w14:textId="77777777" w:rsidR="00EF682D" w:rsidRDefault="00EF682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247" w:type="dxa"/>
            <w:vAlign w:val="center"/>
          </w:tcPr>
          <w:p w14:paraId="773EDEB5" w14:textId="77777777" w:rsidR="00EF682D" w:rsidRDefault="00EF682D">
            <w:pPr>
              <w:pStyle w:val="ConsPlusNormal"/>
              <w:jc w:val="center"/>
            </w:pPr>
            <w:r>
              <w:t>08.005</w:t>
            </w:r>
          </w:p>
        </w:tc>
        <w:tc>
          <w:tcPr>
            <w:tcW w:w="7313" w:type="dxa"/>
            <w:vAlign w:val="bottom"/>
          </w:tcPr>
          <w:p w14:paraId="41F2B639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2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"Страховой брокер", утвержденный приказом Министерства труда и социальной защиты Российской Федерации от 10 марта 2015 г. N 155н (зарегистрирован Министерством юстиции Российской Федерации 1 апреля 2015 г., регистрационный N 36686)</w:t>
            </w:r>
          </w:p>
        </w:tc>
      </w:tr>
      <w:tr w:rsidR="00EF682D" w14:paraId="18C119D7" w14:textId="77777777">
        <w:tc>
          <w:tcPr>
            <w:tcW w:w="510" w:type="dxa"/>
            <w:vAlign w:val="center"/>
          </w:tcPr>
          <w:p w14:paraId="5EA2DE11" w14:textId="77777777" w:rsidR="00EF682D" w:rsidRDefault="00EF682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247" w:type="dxa"/>
            <w:vAlign w:val="center"/>
          </w:tcPr>
          <w:p w14:paraId="292E20B2" w14:textId="77777777" w:rsidR="00EF682D" w:rsidRDefault="00EF682D">
            <w:pPr>
              <w:pStyle w:val="ConsPlusNormal"/>
              <w:jc w:val="center"/>
            </w:pPr>
            <w:r>
              <w:t>08.006</w:t>
            </w:r>
          </w:p>
        </w:tc>
        <w:tc>
          <w:tcPr>
            <w:tcW w:w="7313" w:type="dxa"/>
            <w:vAlign w:val="bottom"/>
          </w:tcPr>
          <w:p w14:paraId="69A9236E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внутреннему контролю (внутренний контролер)", утвержденный приказом Министерства труда и социальной защиты Российской Федерации от 22 апреля 2015 г. N 236н (зарегистрирован Министерством юстиции Российской Федерации 13 мая 2015 г., регистрационный N 37271)</w:t>
            </w:r>
          </w:p>
        </w:tc>
      </w:tr>
      <w:tr w:rsidR="00EF682D" w14:paraId="3B889F44" w14:textId="77777777">
        <w:tc>
          <w:tcPr>
            <w:tcW w:w="510" w:type="dxa"/>
            <w:vAlign w:val="center"/>
          </w:tcPr>
          <w:p w14:paraId="43090FA4" w14:textId="77777777" w:rsidR="00EF682D" w:rsidRDefault="00EF682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247" w:type="dxa"/>
            <w:vAlign w:val="center"/>
          </w:tcPr>
          <w:p w14:paraId="4DA9EBCE" w14:textId="77777777" w:rsidR="00EF682D" w:rsidRDefault="00EF682D">
            <w:pPr>
              <w:pStyle w:val="ConsPlusNormal"/>
              <w:jc w:val="center"/>
            </w:pPr>
            <w:r>
              <w:t>08.007</w:t>
            </w:r>
          </w:p>
        </w:tc>
        <w:tc>
          <w:tcPr>
            <w:tcW w:w="7313" w:type="dxa"/>
            <w:vAlign w:val="bottom"/>
          </w:tcPr>
          <w:p w14:paraId="0AC826E4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казначейства банка", утвержденный приказом Министерства труда и социальной защиты Российской Федерации от 9 июля 2018 г. N 456н (зарегистрирован Министерством юстиции Российской Федерации 26 июля 2018 г., регистрационный N 51705)</w:t>
            </w:r>
          </w:p>
        </w:tc>
      </w:tr>
      <w:tr w:rsidR="00EF682D" w14:paraId="37AA112D" w14:textId="77777777">
        <w:tc>
          <w:tcPr>
            <w:tcW w:w="510" w:type="dxa"/>
            <w:vAlign w:val="center"/>
          </w:tcPr>
          <w:p w14:paraId="0352D484" w14:textId="77777777" w:rsidR="00EF682D" w:rsidRDefault="00EF682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1247" w:type="dxa"/>
            <w:vAlign w:val="center"/>
          </w:tcPr>
          <w:p w14:paraId="1BAF7325" w14:textId="77777777" w:rsidR="00EF682D" w:rsidRDefault="00EF682D">
            <w:pPr>
              <w:pStyle w:val="ConsPlusNormal"/>
              <w:jc w:val="center"/>
            </w:pPr>
            <w:r>
              <w:t>08.008</w:t>
            </w:r>
          </w:p>
        </w:tc>
        <w:tc>
          <w:tcPr>
            <w:tcW w:w="7313" w:type="dxa"/>
            <w:vAlign w:val="bottom"/>
          </w:tcPr>
          <w:p w14:paraId="34E105D8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5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финансовому консультированию", утвержденный приказом Министерства труда и социальной защиты Российской Федерации от 19 марта 2015 г. N 167н (зарегистрирован Министерством юстиции Российской Федерации 9 апреля 2015 г., регистрационный N 36805)</w:t>
            </w:r>
          </w:p>
        </w:tc>
      </w:tr>
      <w:tr w:rsidR="00EF682D" w14:paraId="6D3D06F0" w14:textId="77777777">
        <w:tc>
          <w:tcPr>
            <w:tcW w:w="510" w:type="dxa"/>
            <w:vAlign w:val="center"/>
          </w:tcPr>
          <w:p w14:paraId="1261BFCC" w14:textId="77777777" w:rsidR="00EF682D" w:rsidRDefault="00EF682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247" w:type="dxa"/>
            <w:vAlign w:val="center"/>
          </w:tcPr>
          <w:p w14:paraId="4B079D6C" w14:textId="77777777" w:rsidR="00EF682D" w:rsidRDefault="00EF682D">
            <w:pPr>
              <w:pStyle w:val="ConsPlusNormal"/>
              <w:jc w:val="center"/>
            </w:pPr>
            <w:r>
              <w:t>08.009</w:t>
            </w:r>
          </w:p>
        </w:tc>
        <w:tc>
          <w:tcPr>
            <w:tcW w:w="7313" w:type="dxa"/>
            <w:vAlign w:val="bottom"/>
          </w:tcPr>
          <w:p w14:paraId="7E2F076E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6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факторинговым операциям", утвержденный приказом Министерства труда и социальной защиты Российской Федерации от 19 марта 2015 г. N 169н (зарегистрирован Министерством юстиции Российской Федерации 10 апреля 2015 г., регистрационный N 36831)</w:t>
            </w:r>
          </w:p>
        </w:tc>
      </w:tr>
      <w:tr w:rsidR="00EF682D" w14:paraId="21ACF1C6" w14:textId="77777777">
        <w:tc>
          <w:tcPr>
            <w:tcW w:w="510" w:type="dxa"/>
            <w:vAlign w:val="center"/>
          </w:tcPr>
          <w:p w14:paraId="59400851" w14:textId="77777777" w:rsidR="00EF682D" w:rsidRDefault="00EF682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247" w:type="dxa"/>
            <w:vAlign w:val="center"/>
          </w:tcPr>
          <w:p w14:paraId="088BF142" w14:textId="77777777" w:rsidR="00EF682D" w:rsidRDefault="00EF682D">
            <w:pPr>
              <w:pStyle w:val="ConsPlusNormal"/>
              <w:jc w:val="center"/>
            </w:pPr>
            <w:r>
              <w:t>08.010</w:t>
            </w:r>
          </w:p>
        </w:tc>
        <w:tc>
          <w:tcPr>
            <w:tcW w:w="7313" w:type="dxa"/>
            <w:vAlign w:val="bottom"/>
          </w:tcPr>
          <w:p w14:paraId="7BB31EAE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7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"Внутренний аудитор", утвержденный приказом Министерства труда и социальной защиты Российской Федерации от 24 июня 2015 г. N 398н (зарегистрирован Министерством юстиции Российской Федерации 29 июля 2015 г., регистрационный N 38251)</w:t>
            </w:r>
          </w:p>
        </w:tc>
      </w:tr>
      <w:tr w:rsidR="00EF682D" w14:paraId="685C2BCE" w14:textId="77777777">
        <w:tc>
          <w:tcPr>
            <w:tcW w:w="510" w:type="dxa"/>
            <w:vAlign w:val="center"/>
          </w:tcPr>
          <w:p w14:paraId="02C3F673" w14:textId="77777777" w:rsidR="00EF682D" w:rsidRDefault="00EF682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247" w:type="dxa"/>
            <w:vAlign w:val="center"/>
          </w:tcPr>
          <w:p w14:paraId="32D25220" w14:textId="77777777" w:rsidR="00EF682D" w:rsidRDefault="00EF682D">
            <w:pPr>
              <w:pStyle w:val="ConsPlusNormal"/>
              <w:jc w:val="center"/>
            </w:pPr>
            <w:r>
              <w:t>08.012</w:t>
            </w:r>
          </w:p>
        </w:tc>
        <w:tc>
          <w:tcPr>
            <w:tcW w:w="7313" w:type="dxa"/>
            <w:vAlign w:val="bottom"/>
          </w:tcPr>
          <w:p w14:paraId="49A55FE2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страхованию", утвержденный приказом Министерства труда и социальной защиты Российской Федерации от 23 марта 2015 г. N 186н (зарегистрирован Министерством юстиции Российской Федерации 8 апреля 2015 г., регистрационный N 36775)</w:t>
            </w:r>
          </w:p>
        </w:tc>
      </w:tr>
      <w:tr w:rsidR="00EF682D" w14:paraId="230D73EB" w14:textId="77777777">
        <w:tc>
          <w:tcPr>
            <w:tcW w:w="510" w:type="dxa"/>
            <w:vAlign w:val="center"/>
          </w:tcPr>
          <w:p w14:paraId="33095B59" w14:textId="77777777" w:rsidR="00EF682D" w:rsidRDefault="00EF682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247" w:type="dxa"/>
            <w:vAlign w:val="center"/>
          </w:tcPr>
          <w:p w14:paraId="09023330" w14:textId="77777777" w:rsidR="00EF682D" w:rsidRDefault="00EF682D">
            <w:pPr>
              <w:pStyle w:val="ConsPlusNormal"/>
              <w:jc w:val="center"/>
            </w:pPr>
            <w:r>
              <w:t>08.013</w:t>
            </w:r>
          </w:p>
        </w:tc>
        <w:tc>
          <w:tcPr>
            <w:tcW w:w="7313" w:type="dxa"/>
            <w:vAlign w:val="bottom"/>
          </w:tcPr>
          <w:p w14:paraId="34726159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операциям на межбанковском рынке", утвержденный приказом Министерства труда и социальной защиты Российской Федерации от 14 ноября 2016 г. N 643н (зарегистрирован Министерством юстиции Российской Федерации 24 ноября 2016 г., регистрационный N 44421)</w:t>
            </w:r>
          </w:p>
        </w:tc>
      </w:tr>
      <w:tr w:rsidR="00EF682D" w14:paraId="5542DAD4" w14:textId="77777777">
        <w:tc>
          <w:tcPr>
            <w:tcW w:w="510" w:type="dxa"/>
            <w:vAlign w:val="center"/>
          </w:tcPr>
          <w:p w14:paraId="5624B704" w14:textId="77777777" w:rsidR="00EF682D" w:rsidRDefault="00EF682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247" w:type="dxa"/>
            <w:vAlign w:val="center"/>
          </w:tcPr>
          <w:p w14:paraId="598DFA94" w14:textId="77777777" w:rsidR="00EF682D" w:rsidRDefault="00EF682D">
            <w:pPr>
              <w:pStyle w:val="ConsPlusNormal"/>
              <w:jc w:val="center"/>
            </w:pPr>
            <w:r>
              <w:t>08.016</w:t>
            </w:r>
          </w:p>
        </w:tc>
        <w:tc>
          <w:tcPr>
            <w:tcW w:w="7313" w:type="dxa"/>
            <w:vAlign w:val="bottom"/>
          </w:tcPr>
          <w:p w14:paraId="36D2EFB6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0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кредитному брокериджу", утвержденный приказом Министерства труда и социальной защиты Российской Федерации от 19 марта 2015 г. N 175н (зарегистрирован Министерством юстиции Российской Федерации 9 апреля 2015 г., регистрационный N 36806)</w:t>
            </w:r>
          </w:p>
        </w:tc>
      </w:tr>
      <w:tr w:rsidR="00EF682D" w14:paraId="268E6267" w14:textId="77777777">
        <w:tc>
          <w:tcPr>
            <w:tcW w:w="510" w:type="dxa"/>
            <w:vAlign w:val="center"/>
          </w:tcPr>
          <w:p w14:paraId="00D1DC53" w14:textId="77777777" w:rsidR="00EF682D" w:rsidRDefault="00EF682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247" w:type="dxa"/>
            <w:vAlign w:val="center"/>
          </w:tcPr>
          <w:p w14:paraId="0DFDFF72" w14:textId="77777777" w:rsidR="00EF682D" w:rsidRDefault="00EF682D">
            <w:pPr>
              <w:pStyle w:val="ConsPlusNormal"/>
              <w:jc w:val="center"/>
            </w:pPr>
            <w:r>
              <w:t>08.018</w:t>
            </w:r>
          </w:p>
        </w:tc>
        <w:tc>
          <w:tcPr>
            <w:tcW w:w="7313" w:type="dxa"/>
            <w:vAlign w:val="bottom"/>
          </w:tcPr>
          <w:p w14:paraId="643D8118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1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управлению рисками", утвержденный приказом Министерства труда и социальной защиты Российской Федерации от 30 августа 2018 г. N 564н (зарегистрирован Министерством юстиции Российской Федерации 17 сентября 2018 г., регистрационный N 52177)</w:t>
            </w:r>
          </w:p>
        </w:tc>
      </w:tr>
      <w:tr w:rsidR="00EF682D" w14:paraId="428F88D9" w14:textId="77777777">
        <w:tc>
          <w:tcPr>
            <w:tcW w:w="510" w:type="dxa"/>
            <w:vAlign w:val="center"/>
          </w:tcPr>
          <w:p w14:paraId="3F61E222" w14:textId="77777777" w:rsidR="00EF682D" w:rsidRDefault="00EF682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247" w:type="dxa"/>
            <w:vAlign w:val="center"/>
          </w:tcPr>
          <w:p w14:paraId="292D0E97" w14:textId="77777777" w:rsidR="00EF682D" w:rsidRDefault="00EF682D">
            <w:pPr>
              <w:pStyle w:val="ConsPlusNormal"/>
              <w:jc w:val="center"/>
            </w:pPr>
            <w:r>
              <w:t>08.021</w:t>
            </w:r>
          </w:p>
        </w:tc>
        <w:tc>
          <w:tcPr>
            <w:tcW w:w="7313" w:type="dxa"/>
            <w:vAlign w:val="bottom"/>
          </w:tcPr>
          <w:p w14:paraId="40958156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2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финансовому мониторингу (в сфере противодействия легализации доходов, полученных преступным путем, и финансированию терроризма)", утвержденный приказом Министерства труда и социальной защиты Российской Федерации от 24 июля 2015 г. N 512н (зарегистрирован Министерством юстиции Российской Федерации 17 августа 2015 г., регистрационный N 38561)</w:t>
            </w:r>
          </w:p>
        </w:tc>
      </w:tr>
      <w:tr w:rsidR="00EF682D" w14:paraId="0F2E0DFA" w14:textId="77777777">
        <w:tc>
          <w:tcPr>
            <w:tcW w:w="510" w:type="dxa"/>
            <w:vAlign w:val="center"/>
          </w:tcPr>
          <w:p w14:paraId="1781C70C" w14:textId="77777777" w:rsidR="00EF682D" w:rsidRDefault="00EF682D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247" w:type="dxa"/>
            <w:vAlign w:val="center"/>
          </w:tcPr>
          <w:p w14:paraId="68BDE582" w14:textId="77777777" w:rsidR="00EF682D" w:rsidRDefault="00EF682D">
            <w:pPr>
              <w:pStyle w:val="ConsPlusNormal"/>
              <w:jc w:val="center"/>
            </w:pPr>
            <w:r>
              <w:t>08.022</w:t>
            </w:r>
          </w:p>
        </w:tc>
        <w:tc>
          <w:tcPr>
            <w:tcW w:w="7313" w:type="dxa"/>
            <w:vAlign w:val="bottom"/>
          </w:tcPr>
          <w:p w14:paraId="581A975F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"Статистик", утвержденный приказом Министерства труда и социальной защиты Российской Федерации от 8 сентября 2015 г. N 605н (зарегистрирован Министерством юстиции Российской Федерации 2 октября 2015 г., регистрационный N 39121)</w:t>
            </w:r>
          </w:p>
        </w:tc>
      </w:tr>
      <w:tr w:rsidR="00EF682D" w14:paraId="2D35CE01" w14:textId="77777777">
        <w:tc>
          <w:tcPr>
            <w:tcW w:w="510" w:type="dxa"/>
            <w:vAlign w:val="center"/>
          </w:tcPr>
          <w:p w14:paraId="74DAE9F6" w14:textId="77777777" w:rsidR="00EF682D" w:rsidRDefault="00EF682D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247" w:type="dxa"/>
            <w:vAlign w:val="center"/>
          </w:tcPr>
          <w:p w14:paraId="0D4E80C6" w14:textId="77777777" w:rsidR="00EF682D" w:rsidRDefault="00EF682D">
            <w:pPr>
              <w:pStyle w:val="ConsPlusNormal"/>
              <w:jc w:val="center"/>
            </w:pPr>
            <w:r>
              <w:t>08.023</w:t>
            </w:r>
          </w:p>
        </w:tc>
        <w:tc>
          <w:tcPr>
            <w:tcW w:w="7313" w:type="dxa"/>
            <w:vAlign w:val="bottom"/>
          </w:tcPr>
          <w:p w14:paraId="17AEEFE4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"Аудитор", утвержденный приказом Министерства труда и социальной защиты Российской Федерации от 19 </w:t>
            </w:r>
            <w:r>
              <w:lastRenderedPageBreak/>
              <w:t>октября 2015 г. N 728н (зарегистрирован Министерством юстиции Российской Федерации 23 ноября 2015 г., регистрационный N 39802)</w:t>
            </w:r>
          </w:p>
        </w:tc>
      </w:tr>
      <w:tr w:rsidR="00EF682D" w14:paraId="2EE2A7B4" w14:textId="77777777">
        <w:tc>
          <w:tcPr>
            <w:tcW w:w="510" w:type="dxa"/>
            <w:vAlign w:val="center"/>
          </w:tcPr>
          <w:p w14:paraId="042CBD7B" w14:textId="77777777" w:rsidR="00EF682D" w:rsidRDefault="00EF682D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1247" w:type="dxa"/>
            <w:vAlign w:val="center"/>
          </w:tcPr>
          <w:p w14:paraId="436DC53D" w14:textId="77777777" w:rsidR="00EF682D" w:rsidRDefault="00EF682D">
            <w:pPr>
              <w:pStyle w:val="ConsPlusNormal"/>
              <w:jc w:val="center"/>
            </w:pPr>
            <w:r>
              <w:t>08.025</w:t>
            </w:r>
          </w:p>
        </w:tc>
        <w:tc>
          <w:tcPr>
            <w:tcW w:w="7313" w:type="dxa"/>
            <w:vAlign w:val="bottom"/>
          </w:tcPr>
          <w:p w14:paraId="65349FC8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5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в оценочной деятельности", утвержденный приказом Министерства труда и социальной защиты Российской Федерации от 26 ноября 2018 г. N 742н (зарегистрирован Министерством юстиции Российской Федерации 31 января 2019 г., регистрационный N 53642)</w:t>
            </w:r>
          </w:p>
        </w:tc>
      </w:tr>
      <w:tr w:rsidR="00EF682D" w14:paraId="3382E30C" w14:textId="77777777">
        <w:tc>
          <w:tcPr>
            <w:tcW w:w="510" w:type="dxa"/>
            <w:vAlign w:val="center"/>
          </w:tcPr>
          <w:p w14:paraId="48487B62" w14:textId="77777777" w:rsidR="00EF682D" w:rsidRDefault="00EF682D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247" w:type="dxa"/>
            <w:vAlign w:val="center"/>
          </w:tcPr>
          <w:p w14:paraId="1FB23406" w14:textId="77777777" w:rsidR="00EF682D" w:rsidRDefault="00EF682D">
            <w:pPr>
              <w:pStyle w:val="ConsPlusNormal"/>
              <w:jc w:val="center"/>
            </w:pPr>
            <w:r>
              <w:t>08.028</w:t>
            </w:r>
          </w:p>
        </w:tc>
        <w:tc>
          <w:tcPr>
            <w:tcW w:w="7313" w:type="dxa"/>
            <w:vAlign w:val="bottom"/>
          </w:tcPr>
          <w:p w14:paraId="1282805B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6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"Актуарий", утвержденный приказом Министерства труда и социальной защиты Российской Федерации от 18 ноября 2016 г. N 667н (зарегистрирован Министерством юстиции Российской Федерации 1 декабря 2016 г., регистрационный N 44529)</w:t>
            </w:r>
          </w:p>
        </w:tc>
      </w:tr>
      <w:tr w:rsidR="00EF682D" w14:paraId="1303122C" w14:textId="77777777">
        <w:tc>
          <w:tcPr>
            <w:tcW w:w="510" w:type="dxa"/>
            <w:vAlign w:val="center"/>
          </w:tcPr>
          <w:p w14:paraId="3F4D21D8" w14:textId="77777777" w:rsidR="00EF682D" w:rsidRDefault="00EF682D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247" w:type="dxa"/>
            <w:vAlign w:val="center"/>
          </w:tcPr>
          <w:p w14:paraId="0D18372F" w14:textId="77777777" w:rsidR="00EF682D" w:rsidRDefault="00EF682D">
            <w:pPr>
              <w:pStyle w:val="ConsPlusNormal"/>
              <w:jc w:val="center"/>
            </w:pPr>
            <w:r>
              <w:t>08.029</w:t>
            </w:r>
          </w:p>
        </w:tc>
        <w:tc>
          <w:tcPr>
            <w:tcW w:w="7313" w:type="dxa"/>
            <w:vAlign w:val="bottom"/>
          </w:tcPr>
          <w:p w14:paraId="7509C623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7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персонифицированного учета пенсионных прав застрахованных лиц", утвержденный приказом Министерства труда и социальной защиты Российской Федерации от 29 октября 2015 г. N 801н (зарегистрирован Министерством юстиции Российской Федерации 16 ноября 2015 г., регистрационный N 39717), с изменением, внесенным приказом Министерства труда и социальной защиты Российской Федерации от 19 декабря 2016 г. N 763н (зарегистрирован Министерством юстиции Российской Федерации 11 января 2017 г., регистрационный N 45164)</w:t>
            </w:r>
          </w:p>
        </w:tc>
      </w:tr>
      <w:tr w:rsidR="00EF682D" w14:paraId="5030910B" w14:textId="77777777">
        <w:tc>
          <w:tcPr>
            <w:tcW w:w="510" w:type="dxa"/>
            <w:vAlign w:val="center"/>
          </w:tcPr>
          <w:p w14:paraId="77DCD35C" w14:textId="77777777" w:rsidR="00EF682D" w:rsidRDefault="00EF682D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247" w:type="dxa"/>
            <w:vAlign w:val="center"/>
          </w:tcPr>
          <w:p w14:paraId="6DA56528" w14:textId="77777777" w:rsidR="00EF682D" w:rsidRDefault="00EF682D">
            <w:pPr>
              <w:pStyle w:val="ConsPlusNormal"/>
              <w:jc w:val="center"/>
            </w:pPr>
            <w:r>
              <w:t>08.030</w:t>
            </w:r>
          </w:p>
        </w:tc>
        <w:tc>
          <w:tcPr>
            <w:tcW w:w="7313" w:type="dxa"/>
            <w:vAlign w:val="bottom"/>
          </w:tcPr>
          <w:p w14:paraId="7D26AFBB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администрирования страховых взносов", утвержденный приказом Министерства труда и социальной защиты Российской Федерации от 28 октября 2015 г. N 788н (зарегистрирован Министерством юстиции Российской Федерации 16 ноября 2015 г., регистрационный N 39715), с изменением, внесенным приказом Министерства труда и социальной защиты Российской Федерации от 16 декабря 2016 г. N 749н (зарегистрирован Министерством юстиции Российской Федерации 11 января 2017 г., регистрационный N 45162)</w:t>
            </w:r>
          </w:p>
        </w:tc>
      </w:tr>
      <w:tr w:rsidR="00EF682D" w14:paraId="5AF59D5D" w14:textId="77777777">
        <w:tc>
          <w:tcPr>
            <w:tcW w:w="510" w:type="dxa"/>
            <w:vAlign w:val="center"/>
          </w:tcPr>
          <w:p w14:paraId="7239336D" w14:textId="77777777" w:rsidR="00EF682D" w:rsidRDefault="00EF682D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247" w:type="dxa"/>
            <w:vAlign w:val="center"/>
          </w:tcPr>
          <w:p w14:paraId="1776D409" w14:textId="77777777" w:rsidR="00EF682D" w:rsidRDefault="00EF682D">
            <w:pPr>
              <w:pStyle w:val="ConsPlusNormal"/>
              <w:jc w:val="center"/>
            </w:pPr>
            <w:r>
              <w:t>08.031</w:t>
            </w:r>
          </w:p>
        </w:tc>
        <w:tc>
          <w:tcPr>
            <w:tcW w:w="7313" w:type="dxa"/>
            <w:vAlign w:val="bottom"/>
          </w:tcPr>
          <w:p w14:paraId="44B1256D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назначения и выплаты пенсии", утвержденный приказом Министерства труда и социальной защиты Российской Федерации от 28 октября 2015 г. N 785н (зарегистрирован Министерством юстиции Российской Федерации 10 ноября 2015 г., регистрационный N 39652), с изменением, внесенным приказом Министерства труда и социальной защиты Российской Федерации от 16 декабря 2016 г. N 746н (зарегистрирован Министерством юстиции Российской Федерации 11 января 2017 г., регистрационный N 45155)</w:t>
            </w:r>
          </w:p>
        </w:tc>
      </w:tr>
      <w:tr w:rsidR="00EF682D" w14:paraId="6CA6DC01" w14:textId="77777777">
        <w:tc>
          <w:tcPr>
            <w:tcW w:w="510" w:type="dxa"/>
            <w:vAlign w:val="center"/>
          </w:tcPr>
          <w:p w14:paraId="1BA2DFAA" w14:textId="77777777" w:rsidR="00EF682D" w:rsidRDefault="00EF682D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247" w:type="dxa"/>
            <w:vAlign w:val="center"/>
          </w:tcPr>
          <w:p w14:paraId="526B3F4B" w14:textId="77777777" w:rsidR="00EF682D" w:rsidRDefault="00EF682D">
            <w:pPr>
              <w:pStyle w:val="ConsPlusNormal"/>
              <w:jc w:val="center"/>
            </w:pPr>
            <w:r>
              <w:t>08.032</w:t>
            </w:r>
          </w:p>
        </w:tc>
        <w:tc>
          <w:tcPr>
            <w:tcW w:w="7313" w:type="dxa"/>
            <w:vAlign w:val="bottom"/>
          </w:tcPr>
          <w:p w14:paraId="77680579" w14:textId="77777777" w:rsidR="00EF682D" w:rsidRDefault="00EF682D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0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и установлению выплат социального характера", утвержденный приказом Министерства труда и социальной защиты Российской Федерации от 28 октября 2015 г. N 787н (зарегистрирован Министерством юстиции Российской Федерации 10 ноября 2015 г., регистрационный N 39650), с изменением, внесенным приказом Министерства труда и социальной защиты Российской Федерации от 16 декабря 2016 г. N 747н (зарегистрирован Министерством юстиции Российской Федерации 11 января 2017 г., регистрационный N 45163)</w:t>
            </w:r>
          </w:p>
        </w:tc>
      </w:tr>
    </w:tbl>
    <w:p w14:paraId="585305AD" w14:textId="77777777" w:rsidR="00EF682D" w:rsidRDefault="00EF682D">
      <w:pPr>
        <w:pStyle w:val="ConsPlusNormal"/>
        <w:jc w:val="both"/>
      </w:pPr>
    </w:p>
    <w:p w14:paraId="040DACAC" w14:textId="77777777" w:rsidR="00EF682D" w:rsidRDefault="00EF682D">
      <w:pPr>
        <w:pStyle w:val="ConsPlusNormal"/>
        <w:jc w:val="both"/>
      </w:pPr>
    </w:p>
    <w:p w14:paraId="1BA5E867" w14:textId="77777777" w:rsidR="00EF682D" w:rsidRDefault="00EF68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4EEFF4" w14:textId="77777777" w:rsidR="00EF682D" w:rsidRDefault="00EF682D"/>
    <w:sectPr w:rsidR="00EF682D" w:rsidSect="0089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2D"/>
    <w:rsid w:val="00E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B0DC"/>
  <w15:chartTrackingRefBased/>
  <w15:docId w15:val="{B03B88F3-459D-41CB-81F1-1F42A3A2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68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018FEBCD584C5A340DA17BFBE0DB5A45F8A5C6DEF7521D977A027ACE227BD7E91B3346A729433D4ED5EF4509694A002710F9700AF72E22w4SAK" TargetMode="External"/><Relationship Id="rId13" Type="http://schemas.openxmlformats.org/officeDocument/2006/relationships/hyperlink" Target="consultantplus://offline/ref=C5018FEBCD584C5A340DA17BFBE0DB5A47FBABCFDAF1521D977A027ACE227BD7FB1B6B4AA62F5F394EC0B9144Fw3SDK" TargetMode="External"/><Relationship Id="rId18" Type="http://schemas.openxmlformats.org/officeDocument/2006/relationships/hyperlink" Target="consultantplus://offline/ref=C5018FEBCD584C5A340DA17BFBE0DB5A45FFA8CEDDF8521D977A027ACE227BD7E91B3346A729413847D5EF4509694A002710F9700AF72E22w4SAK" TargetMode="External"/><Relationship Id="rId26" Type="http://schemas.openxmlformats.org/officeDocument/2006/relationships/hyperlink" Target="consultantplus://offline/ref=C5018FEBCD584C5A340DA17BFBE0DB5A47F8A5C4DBF2521D977A027ACE227BD7E91B3346A72941394ED5EF4509694A002710F9700AF72E22w4SAK" TargetMode="External"/><Relationship Id="rId39" Type="http://schemas.openxmlformats.org/officeDocument/2006/relationships/hyperlink" Target="consultantplus://offline/ref=C5018FEBCD584C5A340DA17BFBE0DB5A44FEADCEDDF6521D977A027ACE227BD7E91B3346A72941394ED5EF4509694A002710F9700AF72E22w4SA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5018FEBCD584C5A340DA17BFBE0DB5A47F8AAC1D9F2521D977A027ACE227BD7E91B3346A72941394ED5EF4509694A002710F9700AF72E22w4SAK" TargetMode="External"/><Relationship Id="rId34" Type="http://schemas.openxmlformats.org/officeDocument/2006/relationships/hyperlink" Target="consultantplus://offline/ref=C5018FEBCD584C5A340DA17BFBE0DB5A47F7A4C2DEF8521D977A027ACE227BD7E91B3346A72941394ED5EF4509694A002710F9700AF72E22w4SAK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C5018FEBCD584C5A340DA17BFBE0DB5A44FDAFC2D5F2521D977A027ACE227BD7E91B3346A729413844D5EF4509694A002710F9700AF72E22w4SAK" TargetMode="External"/><Relationship Id="rId12" Type="http://schemas.openxmlformats.org/officeDocument/2006/relationships/hyperlink" Target="consultantplus://offline/ref=C5018FEBCD584C5A340DA17BFBE0DB5A44FEA9C1DFF1521D977A027ACE227BD7E91B3346A729413941D5EF4509694A002710F9700AF72E22w4SAK" TargetMode="External"/><Relationship Id="rId17" Type="http://schemas.openxmlformats.org/officeDocument/2006/relationships/hyperlink" Target="consultantplus://offline/ref=C5018FEBCD584C5A340DA17BFBE0DB5A44FFAECEDDF4521D977A027ACE227BD7E91B3346A729413847D5EF4509694A002710F9700AF72E22w4SAK" TargetMode="External"/><Relationship Id="rId25" Type="http://schemas.openxmlformats.org/officeDocument/2006/relationships/hyperlink" Target="consultantplus://offline/ref=C5018FEBCD584C5A340DA17BFBE0DB5A47F8A5C4DDF9521D977A027ACE227BD7E91B3346A72941394ED5EF4509694A002710F9700AF72E22w4SAK" TargetMode="External"/><Relationship Id="rId33" Type="http://schemas.openxmlformats.org/officeDocument/2006/relationships/hyperlink" Target="consultantplus://offline/ref=C5018FEBCD584C5A340DA17BFBE0DB5A47F7AAC7DBF9521D977A027ACE227BD7E91B3346A72941394ED5EF4509694A002710F9700AF72E22w4SAK" TargetMode="External"/><Relationship Id="rId38" Type="http://schemas.openxmlformats.org/officeDocument/2006/relationships/hyperlink" Target="consultantplus://offline/ref=C5018FEBCD584C5A340DA17BFBE0DB5A44FEADCED8F7521D977A027ACE227BD7E91B3346A72941394ED5EF4509694A002710F9700AF72E22w4SA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018FEBCD584C5A340DA17BFBE0DB5A45F7A8C3DAF5521D977A027ACE227BD7E91B3346A72944384FD5EF4509694A002710F9700AF72E22w4SAK" TargetMode="External"/><Relationship Id="rId20" Type="http://schemas.openxmlformats.org/officeDocument/2006/relationships/hyperlink" Target="consultantplus://offline/ref=C5018FEBCD584C5A340DA17BFBE0DB5A47F8A4C2DEF3521D977A027ACE227BD7E91B3346A72941394ED5EF4509694A002710F9700AF72E22w4SAK" TargetMode="External"/><Relationship Id="rId29" Type="http://schemas.openxmlformats.org/officeDocument/2006/relationships/hyperlink" Target="consultantplus://offline/ref=C5018FEBCD584C5A340DA17BFBE0DB5A44FFAAC1D5F6521D977A027ACE227BD7E91B3346A72941394ED5EF4509694A002710F9700AF72E22w4SAK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F3534A53DD80DFC62B1C6F3C826C7F14940C1E6DE44F1F54E3F3D161E943659A9C88360E312096ECC655BA70DBE47854BB0CDE15786279vES1K" TargetMode="External"/><Relationship Id="rId11" Type="http://schemas.openxmlformats.org/officeDocument/2006/relationships/hyperlink" Target="consultantplus://offline/ref=C5018FEBCD584C5A340DA17BFBE0DB5A44FEA9C1DFF1521D977A027ACE227BD7E91B3346A729413F43D5EF4509694A002710F9700AF72E22w4SAK" TargetMode="External"/><Relationship Id="rId24" Type="http://schemas.openxmlformats.org/officeDocument/2006/relationships/hyperlink" Target="consultantplus://offline/ref=C5018FEBCD584C5A340DA17BFBE0DB5A45FFAEC3DAF5521D977A027ACE227BD7E91B3346A729413847D5EF4509694A002710F9700AF72E22w4SAK" TargetMode="External"/><Relationship Id="rId32" Type="http://schemas.openxmlformats.org/officeDocument/2006/relationships/hyperlink" Target="consultantplus://offline/ref=C5018FEBCD584C5A340DA17BFBE0DB5A47F7A8C6D4F6521D977A027ACE227BD7E91B3346A72941394ED5EF4509694A002710F9700AF72E22w4SAK" TargetMode="External"/><Relationship Id="rId37" Type="http://schemas.openxmlformats.org/officeDocument/2006/relationships/hyperlink" Target="consultantplus://offline/ref=C5018FEBCD584C5A340DA17BFBE0DB5A44FEADCEDBF0521D977A027ACE227BD7E91B3346A72941394ED5EF4509694A002710F9700AF72E22w4SAK" TargetMode="External"/><Relationship Id="rId40" Type="http://schemas.openxmlformats.org/officeDocument/2006/relationships/hyperlink" Target="consultantplus://offline/ref=C5018FEBCD584C5A340DA17BFBE0DB5A44FEADCED8F4521D977A027ACE227BD7E91B3346A72941394ED5EF4509694A002710F9700AF72E22w4SAK" TargetMode="External"/><Relationship Id="rId5" Type="http://schemas.openxmlformats.org/officeDocument/2006/relationships/hyperlink" Target="consultantplus://offline/ref=6FF3534A53DD80DFC62B1C6F3C826C7F149E061A6CE04F1F54E3F3D161E943659A9C88360E312094E7C655BA70DBE47854BB0CDE15786279vES1K" TargetMode="External"/><Relationship Id="rId15" Type="http://schemas.openxmlformats.org/officeDocument/2006/relationships/hyperlink" Target="consultantplus://offline/ref=C5018FEBCD584C5A340DA17BFBE0DB5A45F7A4C7D4F2521D977A027ACE227BD7FB1B6B4AA62F5F394EC0B9144Fw3SDK" TargetMode="External"/><Relationship Id="rId23" Type="http://schemas.openxmlformats.org/officeDocument/2006/relationships/hyperlink" Target="consultantplus://offline/ref=C5018FEBCD584C5A340DA17BFBE0DB5A47F8A4C0DFF5521D977A027ACE227BD7E91B3346A72941394ED5EF4509694A002710F9700AF72E22w4SAK" TargetMode="External"/><Relationship Id="rId28" Type="http://schemas.openxmlformats.org/officeDocument/2006/relationships/hyperlink" Target="consultantplus://offline/ref=C5018FEBCD584C5A340DA17BFBE0DB5A47F8A5C6D4F4521D977A027ACE227BD7E91B3346A72941394ED5EF4509694A002710F9700AF72E22w4SAK" TargetMode="External"/><Relationship Id="rId36" Type="http://schemas.openxmlformats.org/officeDocument/2006/relationships/hyperlink" Target="consultantplus://offline/ref=C5018FEBCD584C5A340DA17BFBE0DB5A44FFA5C4DDF1521D977A027ACE227BD7E91B3346A72941394ED5EF4509694A002710F9700AF72E22w4SAK" TargetMode="External"/><Relationship Id="rId10" Type="http://schemas.openxmlformats.org/officeDocument/2006/relationships/hyperlink" Target="consultantplus://offline/ref=C5018FEBCD584C5A340DA17BFBE0DB5A44FEA9C1DFF1521D977A027ACE227BD7E91B3346A729413C47D5EF4509694A002710F9700AF72E22w4SAK" TargetMode="External"/><Relationship Id="rId19" Type="http://schemas.openxmlformats.org/officeDocument/2006/relationships/hyperlink" Target="consultantplus://offline/ref=C5018FEBCD584C5A340DA17BFBE0DB5A47F8A4C2DFF7521D977A027ACE227BD7E91B3346A72941394ED5EF4509694A002710F9700AF72E22w4SAK" TargetMode="External"/><Relationship Id="rId31" Type="http://schemas.openxmlformats.org/officeDocument/2006/relationships/hyperlink" Target="consultantplus://offline/ref=C5018FEBCD584C5A340DA17BFBE0DB5A45FFAAC7DDF0521D977A027ACE227BD7E91B3346A729413847D5EF4509694A002710F9700AF72E22w4SA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5018FEBCD584C5A340DA17BFBE0DB5A44FEA9C1DFF1521D977A027ACE227BD7E91B3346A729413D40D5EF4509694A002710F9700AF72E22w4SAK" TargetMode="External"/><Relationship Id="rId14" Type="http://schemas.openxmlformats.org/officeDocument/2006/relationships/hyperlink" Target="consultantplus://offline/ref=C5018FEBCD584C5A340DA17BFBE0DB5A45F7A4C0DBF9521D977A027ACE227BD7FB1B6B4AA62F5F394EC0B9144Fw3SDK" TargetMode="External"/><Relationship Id="rId22" Type="http://schemas.openxmlformats.org/officeDocument/2006/relationships/hyperlink" Target="consultantplus://offline/ref=C5018FEBCD584C5A340DA17BFBE0DB5A47F8AAC0DAF2521D977A027ACE227BD7E91B3346A72941394ED5EF4509694A002710F9700AF72E22w4SAK" TargetMode="External"/><Relationship Id="rId27" Type="http://schemas.openxmlformats.org/officeDocument/2006/relationships/hyperlink" Target="consultantplus://offline/ref=C5018FEBCD584C5A340DA17BFBE0DB5A47F7A9C2DBF3521D977A027ACE227BD7E91B3346A72941394ED5EF4509694A002710F9700AF72E22w4SAK" TargetMode="External"/><Relationship Id="rId30" Type="http://schemas.openxmlformats.org/officeDocument/2006/relationships/hyperlink" Target="consultantplus://offline/ref=C5018FEBCD584C5A340DA17BFBE0DB5A47F8A5C4DDF7521D977A027ACE227BD7E91B3346A72941394ED5EF4509694A002710F9700AF72E22w4SAK" TargetMode="External"/><Relationship Id="rId35" Type="http://schemas.openxmlformats.org/officeDocument/2006/relationships/hyperlink" Target="consultantplus://offline/ref=C5018FEBCD584C5A340DA17BFBE0DB5A45FEAAC5D5F8521D977A027ACE227BD7E91B3346A729413847D5EF4509694A002710F9700AF72E22w4S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6541</Words>
  <Characters>37290</Characters>
  <Application>Microsoft Office Word</Application>
  <DocSecurity>0</DocSecurity>
  <Lines>310</Lines>
  <Paragraphs>87</Paragraphs>
  <ScaleCrop>false</ScaleCrop>
  <Company/>
  <LinksUpToDate>false</LinksUpToDate>
  <CharactersWithSpaces>43744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Быканова Наталья Анатольевна</dc:creator>
  <cp:keywords/>
  <dc:description/>
  <cp:lastModifiedBy>Быканова Наталья Анатольевна</cp:lastModifiedBy>
  <cp:revision>1</cp:revision>
  <dcterms:created xsi:type="dcterms:W3CDTF">2021-09-16T10:18:00Z</dcterms:created>
  <dcterms:modified xsi:type="dcterms:W3CDTF">2021-09-16T10:19:00Z</dcterms:modified>
</cp:coreProperties>
</file>